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8D5D16A" w14:textId="7C6F66D2" w:rsidR="003D0524" w:rsidRDefault="00DA63E5" w:rsidP="003D0524">
      <w:pPr>
        <w:kinsoku w:val="0"/>
        <w:overflowPunct w:val="0"/>
        <w:autoSpaceDE w:val="0"/>
        <w:autoSpaceDN w:val="0"/>
        <w:adjustRightInd w:val="0"/>
        <w:spacing w:after="0" w:line="247" w:lineRule="exact"/>
        <w:ind w:left="3455" w:right="3669"/>
        <w:jc w:val="center"/>
        <w:rPr>
          <w:rFonts w:ascii="Arial" w:hAnsi="Arial" w:cs="Arial"/>
          <w:b/>
          <w:bCs/>
        </w:rPr>
      </w:pPr>
      <w:r w:rsidRPr="00EC09F2">
        <w:rPr>
          <w:rFonts w:eastAsiaTheme="minorEastAsia" w:cstheme="minorHAnsi"/>
          <w:bCs/>
          <w:iCs/>
          <w:noProof/>
          <w:lang w:eastAsia="en-GB"/>
        </w:rPr>
        <w:drawing>
          <wp:anchor distT="0" distB="0" distL="114300" distR="114300" simplePos="0" relativeHeight="251659264" behindDoc="0" locked="0" layoutInCell="1" allowOverlap="1" wp14:anchorId="727F61E4" wp14:editId="4C7F8D75">
            <wp:simplePos x="0" y="0"/>
            <wp:positionH relativeFrom="margin">
              <wp:posOffset>5433060</wp:posOffset>
            </wp:positionH>
            <wp:positionV relativeFrom="paragraph">
              <wp:posOffset>4445</wp:posOffset>
            </wp:positionV>
            <wp:extent cx="913567" cy="638175"/>
            <wp:effectExtent l="0" t="0" r="1270" b="0"/>
            <wp:wrapNone/>
            <wp:docPr id="2" name="Picture 2" descr="A logo with a flow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logo with a flower&#10;&#10;Description automatically generated"/>
                    <pic:cNvPicPr/>
                  </pic:nvPicPr>
                  <pic:blipFill>
                    <a:blip r:embed="rId5">
                      <a:extLst>
                        <a:ext uri="{28A0092B-C50C-407E-A947-70E740481C1C}">
                          <a14:useLocalDpi xmlns:a14="http://schemas.microsoft.com/office/drawing/2010/main" val="0"/>
                        </a:ext>
                      </a:extLst>
                    </a:blip>
                    <a:stretch>
                      <a:fillRect/>
                    </a:stretch>
                  </pic:blipFill>
                  <pic:spPr>
                    <a:xfrm>
                      <a:off x="0" y="0"/>
                      <a:ext cx="913567" cy="638175"/>
                    </a:xfrm>
                    <a:prstGeom prst="rect">
                      <a:avLst/>
                    </a:prstGeom>
                  </pic:spPr>
                </pic:pic>
              </a:graphicData>
            </a:graphic>
            <wp14:sizeRelH relativeFrom="page">
              <wp14:pctWidth>0</wp14:pctWidth>
            </wp14:sizeRelH>
            <wp14:sizeRelV relativeFrom="page">
              <wp14:pctHeight>0</wp14:pctHeight>
            </wp14:sizeRelV>
          </wp:anchor>
        </w:drawing>
      </w:r>
    </w:p>
    <w:p w14:paraId="425E6FFB" w14:textId="3907D47C" w:rsidR="003D0524" w:rsidRDefault="003D0524" w:rsidP="003D0524">
      <w:pPr>
        <w:kinsoku w:val="0"/>
        <w:overflowPunct w:val="0"/>
        <w:autoSpaceDE w:val="0"/>
        <w:autoSpaceDN w:val="0"/>
        <w:adjustRightInd w:val="0"/>
        <w:spacing w:after="0" w:line="247" w:lineRule="exact"/>
        <w:ind w:left="3455" w:right="3669"/>
        <w:jc w:val="center"/>
        <w:rPr>
          <w:rFonts w:ascii="Arial" w:hAnsi="Arial" w:cs="Arial"/>
          <w:b/>
          <w:bCs/>
        </w:rPr>
      </w:pPr>
    </w:p>
    <w:p w14:paraId="1C08DDAD" w14:textId="2B191A3E" w:rsidR="003D0524" w:rsidRDefault="003D0524" w:rsidP="003D0524">
      <w:pPr>
        <w:kinsoku w:val="0"/>
        <w:overflowPunct w:val="0"/>
        <w:autoSpaceDE w:val="0"/>
        <w:autoSpaceDN w:val="0"/>
        <w:adjustRightInd w:val="0"/>
        <w:spacing w:after="0" w:line="247" w:lineRule="exact"/>
        <w:ind w:left="3455" w:right="3669"/>
        <w:jc w:val="center"/>
        <w:rPr>
          <w:rFonts w:ascii="Arial" w:hAnsi="Arial" w:cs="Arial"/>
          <w:b/>
          <w:bCs/>
        </w:rPr>
      </w:pPr>
    </w:p>
    <w:p w14:paraId="2947158E" w14:textId="6DB18BA8" w:rsidR="003D0524" w:rsidRDefault="003D0524" w:rsidP="003D0524">
      <w:pPr>
        <w:kinsoku w:val="0"/>
        <w:overflowPunct w:val="0"/>
        <w:autoSpaceDE w:val="0"/>
        <w:autoSpaceDN w:val="0"/>
        <w:adjustRightInd w:val="0"/>
        <w:spacing w:after="0" w:line="247" w:lineRule="exact"/>
        <w:ind w:left="3455" w:right="3669"/>
        <w:jc w:val="center"/>
        <w:rPr>
          <w:rFonts w:ascii="Arial" w:hAnsi="Arial" w:cs="Arial"/>
          <w:b/>
          <w:bCs/>
        </w:rPr>
      </w:pPr>
    </w:p>
    <w:p w14:paraId="1052FF7A" w14:textId="5C1A8F9E" w:rsidR="003D0524" w:rsidRDefault="003D0524" w:rsidP="003D0524">
      <w:pPr>
        <w:kinsoku w:val="0"/>
        <w:overflowPunct w:val="0"/>
        <w:autoSpaceDE w:val="0"/>
        <w:autoSpaceDN w:val="0"/>
        <w:adjustRightInd w:val="0"/>
        <w:spacing w:after="0" w:line="247" w:lineRule="exact"/>
        <w:ind w:left="3455" w:right="3669"/>
        <w:jc w:val="center"/>
        <w:rPr>
          <w:rFonts w:ascii="Arial" w:hAnsi="Arial" w:cs="Arial"/>
          <w:b/>
          <w:bCs/>
        </w:rPr>
      </w:pPr>
    </w:p>
    <w:p w14:paraId="1B744A12" w14:textId="667DD9D3" w:rsidR="003D0524" w:rsidRDefault="003D0524" w:rsidP="003D0524">
      <w:pPr>
        <w:kinsoku w:val="0"/>
        <w:overflowPunct w:val="0"/>
        <w:autoSpaceDE w:val="0"/>
        <w:autoSpaceDN w:val="0"/>
        <w:adjustRightInd w:val="0"/>
        <w:spacing w:after="0" w:line="247" w:lineRule="exact"/>
        <w:ind w:left="3455" w:right="3669"/>
        <w:jc w:val="center"/>
        <w:rPr>
          <w:rFonts w:ascii="Arial" w:hAnsi="Arial" w:cs="Arial"/>
          <w:b/>
          <w:bCs/>
        </w:rPr>
      </w:pPr>
    </w:p>
    <w:p w14:paraId="1E4FC78E" w14:textId="685548C9" w:rsidR="003D0524" w:rsidRPr="00DA63E5" w:rsidRDefault="000A0ADC" w:rsidP="003D0524">
      <w:pPr>
        <w:kinsoku w:val="0"/>
        <w:overflowPunct w:val="0"/>
        <w:autoSpaceDE w:val="0"/>
        <w:autoSpaceDN w:val="0"/>
        <w:adjustRightInd w:val="0"/>
        <w:spacing w:after="0" w:line="247" w:lineRule="exact"/>
        <w:ind w:left="3455" w:right="3669"/>
        <w:jc w:val="center"/>
        <w:rPr>
          <w:rFonts w:ascii="Arial" w:hAnsi="Arial" w:cs="Arial"/>
          <w:b/>
          <w:bCs/>
          <w:sz w:val="24"/>
          <w:szCs w:val="24"/>
          <w:u w:val="single"/>
        </w:rPr>
      </w:pPr>
      <w:r w:rsidRPr="00DA63E5">
        <w:rPr>
          <w:rFonts w:ascii="Arial" w:hAnsi="Arial" w:cs="Arial"/>
          <w:b/>
          <w:bCs/>
          <w:sz w:val="24"/>
          <w:szCs w:val="24"/>
          <w:u w:val="single"/>
        </w:rPr>
        <w:t xml:space="preserve">JOB </w:t>
      </w:r>
      <w:r w:rsidR="003D0524" w:rsidRPr="00DA63E5">
        <w:rPr>
          <w:rFonts w:ascii="Arial" w:hAnsi="Arial" w:cs="Arial"/>
          <w:b/>
          <w:bCs/>
          <w:sz w:val="24"/>
          <w:szCs w:val="24"/>
          <w:u w:val="single"/>
        </w:rPr>
        <w:t>DESCRIPTION</w:t>
      </w:r>
    </w:p>
    <w:p w14:paraId="16F6027A" w14:textId="77777777" w:rsidR="000A0ADC" w:rsidRPr="003D0524" w:rsidRDefault="000A0ADC" w:rsidP="003D0524">
      <w:pPr>
        <w:kinsoku w:val="0"/>
        <w:overflowPunct w:val="0"/>
        <w:autoSpaceDE w:val="0"/>
        <w:autoSpaceDN w:val="0"/>
        <w:adjustRightInd w:val="0"/>
        <w:spacing w:after="0" w:line="247" w:lineRule="exact"/>
        <w:ind w:left="3455" w:right="3669"/>
        <w:jc w:val="center"/>
        <w:rPr>
          <w:rFonts w:ascii="Arial" w:hAnsi="Arial" w:cs="Arial"/>
          <w:b/>
          <w:bCs/>
        </w:rPr>
      </w:pPr>
    </w:p>
    <w:p w14:paraId="768B985F" w14:textId="5F6C0466" w:rsidR="005105D2" w:rsidRPr="005105D2" w:rsidRDefault="003D0524" w:rsidP="005105D2">
      <w:pPr>
        <w:pStyle w:val="ListParagraph"/>
        <w:numPr>
          <w:ilvl w:val="0"/>
          <w:numId w:val="5"/>
        </w:numPr>
        <w:kinsoku w:val="0"/>
        <w:overflowPunct w:val="0"/>
        <w:spacing w:before="67"/>
        <w:rPr>
          <w:b/>
          <w:bCs/>
        </w:rPr>
      </w:pPr>
      <w:r w:rsidRPr="003D0524">
        <w:rPr>
          <w:b/>
          <w:bCs/>
        </w:rPr>
        <w:t>JOB TITLE:</w:t>
      </w:r>
      <w:r w:rsidRPr="003D0524">
        <w:rPr>
          <w:b/>
          <w:bCs/>
          <w:spacing w:val="-21"/>
        </w:rPr>
        <w:t xml:space="preserve"> </w:t>
      </w:r>
      <w:bookmarkStart w:id="0" w:name="ROLE_DESCRIPTION"/>
      <w:bookmarkEnd w:id="0"/>
      <w:r w:rsidR="000A0ADC">
        <w:rPr>
          <w:b/>
          <w:bCs/>
        </w:rPr>
        <w:t>Group</w:t>
      </w:r>
      <w:r w:rsidR="005105D2">
        <w:rPr>
          <w:b/>
          <w:bCs/>
        </w:rPr>
        <w:t xml:space="preserve"> </w:t>
      </w:r>
      <w:r w:rsidR="00F43FAA">
        <w:rPr>
          <w:b/>
          <w:bCs/>
        </w:rPr>
        <w:t xml:space="preserve">Youth Engagement and Diversion </w:t>
      </w:r>
      <w:r w:rsidR="005105D2">
        <w:rPr>
          <w:b/>
          <w:bCs/>
        </w:rPr>
        <w:t xml:space="preserve">Officer </w:t>
      </w:r>
    </w:p>
    <w:p w14:paraId="5812AF1D" w14:textId="54469604" w:rsidR="003D0524" w:rsidRPr="003D0524" w:rsidRDefault="003D0524" w:rsidP="003D0524">
      <w:pPr>
        <w:pStyle w:val="ListParagraph"/>
        <w:kinsoku w:val="0"/>
        <w:overflowPunct w:val="0"/>
        <w:spacing w:before="67"/>
        <w:ind w:left="399" w:firstLine="0"/>
        <w:rPr>
          <w:b/>
          <w:bCs/>
        </w:rPr>
      </w:pPr>
    </w:p>
    <w:p w14:paraId="2D00ABF8" w14:textId="77777777" w:rsidR="003D0524" w:rsidRPr="003D0524" w:rsidRDefault="003D0524" w:rsidP="003D0524">
      <w:pPr>
        <w:kinsoku w:val="0"/>
        <w:overflowPunct w:val="0"/>
        <w:autoSpaceDE w:val="0"/>
        <w:autoSpaceDN w:val="0"/>
        <w:adjustRightInd w:val="0"/>
        <w:spacing w:before="4" w:after="0" w:line="240" w:lineRule="auto"/>
        <w:rPr>
          <w:rFonts w:ascii="Arial" w:hAnsi="Arial" w:cs="Arial"/>
          <w:b/>
          <w:bCs/>
          <w:sz w:val="6"/>
          <w:szCs w:val="6"/>
        </w:rPr>
      </w:pPr>
    </w:p>
    <w:tbl>
      <w:tblPr>
        <w:tblW w:w="0" w:type="auto"/>
        <w:tblInd w:w="105" w:type="dxa"/>
        <w:tblLayout w:type="fixed"/>
        <w:tblCellMar>
          <w:left w:w="0" w:type="dxa"/>
          <w:right w:w="0" w:type="dxa"/>
        </w:tblCellMar>
        <w:tblLook w:val="0000" w:firstRow="0" w:lastRow="0" w:firstColumn="0" w:lastColumn="0" w:noHBand="0" w:noVBand="0"/>
      </w:tblPr>
      <w:tblGrid>
        <w:gridCol w:w="9117"/>
      </w:tblGrid>
      <w:tr w:rsidR="003D0524" w:rsidRPr="003D0524" w14:paraId="4F14D935" w14:textId="77777777">
        <w:trPr>
          <w:trHeight w:val="413"/>
        </w:trPr>
        <w:tc>
          <w:tcPr>
            <w:tcW w:w="9117" w:type="dxa"/>
            <w:tcBorders>
              <w:top w:val="none" w:sz="6" w:space="0" w:color="auto"/>
              <w:left w:val="none" w:sz="6" w:space="0" w:color="auto"/>
              <w:bottom w:val="none" w:sz="6" w:space="0" w:color="auto"/>
              <w:right w:val="none" w:sz="6" w:space="0" w:color="auto"/>
            </w:tcBorders>
          </w:tcPr>
          <w:p w14:paraId="0DD2124D" w14:textId="77777777" w:rsidR="003D0524" w:rsidRPr="003D0524" w:rsidRDefault="003D0524" w:rsidP="003D0524">
            <w:pPr>
              <w:kinsoku w:val="0"/>
              <w:overflowPunct w:val="0"/>
              <w:autoSpaceDE w:val="0"/>
              <w:autoSpaceDN w:val="0"/>
              <w:adjustRightInd w:val="0"/>
              <w:spacing w:after="0" w:line="247" w:lineRule="exact"/>
              <w:ind w:left="50"/>
              <w:rPr>
                <w:rFonts w:ascii="Arial" w:hAnsi="Arial" w:cs="Arial"/>
                <w:b/>
                <w:bCs/>
              </w:rPr>
            </w:pPr>
            <w:r w:rsidRPr="003D0524">
              <w:rPr>
                <w:rFonts w:ascii="Arial" w:hAnsi="Arial" w:cs="Arial"/>
                <w:b/>
                <w:bCs/>
              </w:rPr>
              <w:t>2.</w:t>
            </w:r>
            <w:r w:rsidRPr="003D0524">
              <w:rPr>
                <w:rFonts w:ascii="Arial" w:hAnsi="Arial" w:cs="Arial"/>
                <w:b/>
                <w:bCs/>
                <w:spacing w:val="40"/>
              </w:rPr>
              <w:t xml:space="preserve"> </w:t>
            </w:r>
            <w:r w:rsidRPr="003D0524">
              <w:rPr>
                <w:rFonts w:ascii="Arial" w:hAnsi="Arial" w:cs="Arial"/>
                <w:b/>
                <w:bCs/>
              </w:rPr>
              <w:t>CONTEXT</w:t>
            </w:r>
          </w:p>
        </w:tc>
      </w:tr>
      <w:tr w:rsidR="003D0524" w:rsidRPr="003D0524" w14:paraId="72D6390D" w14:textId="77777777">
        <w:trPr>
          <w:trHeight w:val="920"/>
        </w:trPr>
        <w:tc>
          <w:tcPr>
            <w:tcW w:w="9117" w:type="dxa"/>
            <w:tcBorders>
              <w:top w:val="none" w:sz="6" w:space="0" w:color="auto"/>
              <w:left w:val="none" w:sz="6" w:space="0" w:color="auto"/>
              <w:bottom w:val="none" w:sz="6" w:space="0" w:color="auto"/>
              <w:right w:val="none" w:sz="6" w:space="0" w:color="auto"/>
            </w:tcBorders>
          </w:tcPr>
          <w:p w14:paraId="4F659F2E" w14:textId="4E6BBF6B" w:rsidR="000A0ADC" w:rsidRPr="0065284D" w:rsidRDefault="000A0ADC" w:rsidP="000A0ADC">
            <w:pPr>
              <w:pStyle w:val="NoSpacing"/>
              <w:rPr>
                <w:rFonts w:ascii="Arial" w:eastAsiaTheme="minorEastAsia" w:hAnsi="Arial" w:cs="Arial"/>
                <w:bCs/>
                <w:iCs/>
                <w:lang w:eastAsia="en-GB"/>
              </w:rPr>
            </w:pPr>
            <w:r w:rsidRPr="0065284D">
              <w:rPr>
                <w:rFonts w:ascii="Arial" w:eastAsiaTheme="minorEastAsia" w:hAnsi="Arial" w:cs="Arial"/>
                <w:bCs/>
                <w:iCs/>
                <w:lang w:eastAsia="en-GB"/>
              </w:rPr>
              <w:t>West Herts College Group is a large general further education college with a large portfolio of courses for its local community including full-time and part-time further education, higher education, work-based learning</w:t>
            </w:r>
            <w:r>
              <w:rPr>
                <w:rFonts w:ascii="Arial" w:eastAsiaTheme="minorEastAsia" w:hAnsi="Arial" w:cs="Arial"/>
                <w:bCs/>
                <w:iCs/>
                <w:lang w:eastAsia="en-GB"/>
              </w:rPr>
              <w:t>,</w:t>
            </w:r>
            <w:r w:rsidRPr="0065284D">
              <w:rPr>
                <w:rFonts w:ascii="Arial" w:eastAsiaTheme="minorEastAsia" w:hAnsi="Arial" w:cs="Arial"/>
                <w:bCs/>
                <w:iCs/>
                <w:lang w:eastAsia="en-GB"/>
              </w:rPr>
              <w:t xml:space="preserve"> and community learning. </w:t>
            </w:r>
            <w:r>
              <w:rPr>
                <w:rFonts w:ascii="Arial" w:eastAsiaTheme="minorEastAsia" w:hAnsi="Arial" w:cs="Arial"/>
                <w:bCs/>
                <w:iCs/>
                <w:lang w:eastAsia="en-GB"/>
              </w:rPr>
              <w:t xml:space="preserve">This is a group role across all College Campus’. </w:t>
            </w:r>
          </w:p>
          <w:p w14:paraId="69621540" w14:textId="04C33219" w:rsidR="003D0524" w:rsidRPr="003D0524" w:rsidRDefault="003D0524" w:rsidP="008C398A">
            <w:pPr>
              <w:pStyle w:val="NoSpacing"/>
              <w:rPr>
                <w:rFonts w:ascii="Arial" w:hAnsi="Arial" w:cs="Arial"/>
                <w:i/>
                <w:iCs/>
              </w:rPr>
            </w:pPr>
          </w:p>
        </w:tc>
      </w:tr>
    </w:tbl>
    <w:p w14:paraId="1F578AC8" w14:textId="77777777" w:rsidR="003D0524" w:rsidRPr="003D0524" w:rsidRDefault="003D0524" w:rsidP="003D0524">
      <w:pPr>
        <w:kinsoku w:val="0"/>
        <w:overflowPunct w:val="0"/>
        <w:autoSpaceDE w:val="0"/>
        <w:autoSpaceDN w:val="0"/>
        <w:adjustRightInd w:val="0"/>
        <w:spacing w:after="0" w:line="240" w:lineRule="auto"/>
        <w:rPr>
          <w:rFonts w:ascii="Arial" w:hAnsi="Arial" w:cs="Arial"/>
          <w:b/>
          <w:bCs/>
          <w:sz w:val="20"/>
          <w:szCs w:val="20"/>
        </w:rPr>
      </w:pPr>
    </w:p>
    <w:tbl>
      <w:tblPr>
        <w:tblW w:w="0" w:type="auto"/>
        <w:tblInd w:w="105" w:type="dxa"/>
        <w:tblLayout w:type="fixed"/>
        <w:tblCellMar>
          <w:left w:w="0" w:type="dxa"/>
          <w:right w:w="0" w:type="dxa"/>
        </w:tblCellMar>
        <w:tblLook w:val="0000" w:firstRow="0" w:lastRow="0" w:firstColumn="0" w:lastColumn="0" w:noHBand="0" w:noVBand="0"/>
      </w:tblPr>
      <w:tblGrid>
        <w:gridCol w:w="8265"/>
        <w:gridCol w:w="35"/>
        <w:gridCol w:w="422"/>
      </w:tblGrid>
      <w:tr w:rsidR="003D0524" w:rsidRPr="003D0524" w14:paraId="027B373C" w14:textId="77777777" w:rsidTr="0073006E">
        <w:trPr>
          <w:gridAfter w:val="2"/>
          <w:wAfter w:w="457" w:type="dxa"/>
          <w:trHeight w:val="398"/>
        </w:trPr>
        <w:tc>
          <w:tcPr>
            <w:tcW w:w="8265" w:type="dxa"/>
            <w:tcBorders>
              <w:top w:val="none" w:sz="6" w:space="0" w:color="auto"/>
              <w:left w:val="none" w:sz="6" w:space="0" w:color="auto"/>
              <w:bottom w:val="none" w:sz="6" w:space="0" w:color="auto"/>
              <w:right w:val="none" w:sz="6" w:space="0" w:color="auto"/>
            </w:tcBorders>
          </w:tcPr>
          <w:p w14:paraId="7C73D339" w14:textId="77777777" w:rsidR="003D0524" w:rsidRPr="003D0524" w:rsidRDefault="003D0524" w:rsidP="003D0524">
            <w:pPr>
              <w:kinsoku w:val="0"/>
              <w:overflowPunct w:val="0"/>
              <w:autoSpaceDE w:val="0"/>
              <w:autoSpaceDN w:val="0"/>
              <w:adjustRightInd w:val="0"/>
              <w:spacing w:after="0" w:line="247" w:lineRule="exact"/>
              <w:ind w:left="50"/>
              <w:rPr>
                <w:rFonts w:ascii="Arial" w:hAnsi="Arial" w:cs="Arial"/>
                <w:b/>
                <w:bCs/>
              </w:rPr>
            </w:pPr>
            <w:r w:rsidRPr="003D0524">
              <w:rPr>
                <w:rFonts w:ascii="Arial" w:hAnsi="Arial" w:cs="Arial"/>
                <w:b/>
                <w:bCs/>
              </w:rPr>
              <w:t>3.</w:t>
            </w:r>
            <w:r w:rsidRPr="003D0524">
              <w:rPr>
                <w:rFonts w:ascii="Arial" w:hAnsi="Arial" w:cs="Arial"/>
                <w:b/>
                <w:bCs/>
                <w:spacing w:val="40"/>
              </w:rPr>
              <w:t xml:space="preserve"> </w:t>
            </w:r>
            <w:r w:rsidRPr="003D0524">
              <w:rPr>
                <w:rFonts w:ascii="Arial" w:hAnsi="Arial" w:cs="Arial"/>
                <w:b/>
                <w:bCs/>
              </w:rPr>
              <w:t>MANAGEMENT ACCOUNTABILITY</w:t>
            </w:r>
          </w:p>
        </w:tc>
      </w:tr>
      <w:tr w:rsidR="003D0524" w:rsidRPr="003D0524" w14:paraId="2243A0D3" w14:textId="77777777" w:rsidTr="000A0ADC">
        <w:trPr>
          <w:gridAfter w:val="2"/>
          <w:wAfter w:w="457" w:type="dxa"/>
          <w:trHeight w:val="612"/>
        </w:trPr>
        <w:tc>
          <w:tcPr>
            <w:tcW w:w="8265" w:type="dxa"/>
            <w:tcBorders>
              <w:top w:val="none" w:sz="6" w:space="0" w:color="auto"/>
              <w:left w:val="none" w:sz="6" w:space="0" w:color="auto"/>
              <w:bottom w:val="none" w:sz="6" w:space="0" w:color="auto"/>
              <w:right w:val="none" w:sz="6" w:space="0" w:color="auto"/>
            </w:tcBorders>
          </w:tcPr>
          <w:p w14:paraId="77556654" w14:textId="2EB42A26" w:rsidR="003D0524" w:rsidRPr="003D0524" w:rsidRDefault="003D0524" w:rsidP="00E07245">
            <w:pPr>
              <w:kinsoku w:val="0"/>
              <w:overflowPunct w:val="0"/>
              <w:autoSpaceDE w:val="0"/>
              <w:autoSpaceDN w:val="0"/>
              <w:adjustRightInd w:val="0"/>
              <w:spacing w:before="63" w:after="0" w:line="240" w:lineRule="auto"/>
              <w:ind w:left="50" w:hanging="1"/>
              <w:rPr>
                <w:rFonts w:ascii="Arial" w:hAnsi="Arial" w:cs="Arial"/>
              </w:rPr>
            </w:pPr>
            <w:r w:rsidRPr="003D0524">
              <w:rPr>
                <w:rFonts w:ascii="Arial" w:hAnsi="Arial" w:cs="Arial"/>
                <w:b/>
                <w:bCs/>
                <w:i/>
                <w:iCs/>
              </w:rPr>
              <w:t>Responsible</w:t>
            </w:r>
            <w:r w:rsidRPr="003D0524">
              <w:rPr>
                <w:rFonts w:ascii="Arial" w:hAnsi="Arial" w:cs="Arial"/>
                <w:b/>
                <w:bCs/>
                <w:i/>
                <w:iCs/>
                <w:spacing w:val="-10"/>
              </w:rPr>
              <w:t xml:space="preserve"> </w:t>
            </w:r>
            <w:r w:rsidRPr="003D0524">
              <w:rPr>
                <w:rFonts w:ascii="Arial" w:hAnsi="Arial" w:cs="Arial"/>
                <w:b/>
                <w:bCs/>
                <w:i/>
                <w:iCs/>
              </w:rPr>
              <w:t>to:</w:t>
            </w:r>
            <w:r w:rsidRPr="003D0524">
              <w:rPr>
                <w:rFonts w:ascii="Arial" w:hAnsi="Arial" w:cs="Arial"/>
                <w:b/>
                <w:bCs/>
                <w:i/>
                <w:iCs/>
                <w:spacing w:val="40"/>
              </w:rPr>
              <w:t xml:space="preserve"> </w:t>
            </w:r>
            <w:r w:rsidR="000A3AC8">
              <w:rPr>
                <w:rFonts w:ascii="Arial" w:hAnsi="Arial" w:cs="Arial"/>
              </w:rPr>
              <w:t xml:space="preserve">Group Head of Youth Engagement and Diversion </w:t>
            </w:r>
          </w:p>
        </w:tc>
      </w:tr>
      <w:tr w:rsidR="003D0524" w:rsidRPr="003D0524" w14:paraId="009D528B" w14:textId="77777777">
        <w:trPr>
          <w:trHeight w:val="396"/>
        </w:trPr>
        <w:tc>
          <w:tcPr>
            <w:tcW w:w="8722" w:type="dxa"/>
            <w:gridSpan w:val="3"/>
            <w:tcBorders>
              <w:top w:val="none" w:sz="6" w:space="0" w:color="auto"/>
              <w:left w:val="none" w:sz="6" w:space="0" w:color="auto"/>
              <w:bottom w:val="none" w:sz="6" w:space="0" w:color="auto"/>
              <w:right w:val="none" w:sz="6" w:space="0" w:color="auto"/>
            </w:tcBorders>
          </w:tcPr>
          <w:p w14:paraId="448A16E6" w14:textId="77777777" w:rsidR="003D0524" w:rsidRPr="003D0524" w:rsidRDefault="003D0524" w:rsidP="003D0524">
            <w:pPr>
              <w:kinsoku w:val="0"/>
              <w:overflowPunct w:val="0"/>
              <w:autoSpaceDE w:val="0"/>
              <w:autoSpaceDN w:val="0"/>
              <w:adjustRightInd w:val="0"/>
              <w:spacing w:after="0" w:line="247" w:lineRule="exact"/>
              <w:ind w:left="50"/>
              <w:rPr>
                <w:rFonts w:ascii="Arial" w:hAnsi="Arial" w:cs="Arial"/>
                <w:b/>
                <w:bCs/>
              </w:rPr>
            </w:pPr>
            <w:r w:rsidRPr="003D0524">
              <w:rPr>
                <w:rFonts w:ascii="Arial" w:hAnsi="Arial" w:cs="Arial"/>
                <w:b/>
                <w:bCs/>
              </w:rPr>
              <w:t>4.</w:t>
            </w:r>
            <w:r w:rsidRPr="003D0524">
              <w:rPr>
                <w:rFonts w:ascii="Arial" w:hAnsi="Arial" w:cs="Arial"/>
                <w:b/>
                <w:bCs/>
                <w:spacing w:val="40"/>
              </w:rPr>
              <w:t xml:space="preserve"> </w:t>
            </w:r>
            <w:r w:rsidRPr="003D0524">
              <w:rPr>
                <w:rFonts w:ascii="Arial" w:hAnsi="Arial" w:cs="Arial"/>
                <w:b/>
                <w:bCs/>
              </w:rPr>
              <w:t>MAIN PURPOSE OF JOB</w:t>
            </w:r>
          </w:p>
        </w:tc>
      </w:tr>
      <w:tr w:rsidR="003D0524" w:rsidRPr="003D0524" w14:paraId="760AE496" w14:textId="77777777" w:rsidTr="00DA63E5">
        <w:trPr>
          <w:trHeight w:val="928"/>
        </w:trPr>
        <w:tc>
          <w:tcPr>
            <w:tcW w:w="8722" w:type="dxa"/>
            <w:gridSpan w:val="3"/>
            <w:tcBorders>
              <w:top w:val="none" w:sz="6" w:space="0" w:color="auto"/>
              <w:left w:val="none" w:sz="6" w:space="0" w:color="auto"/>
              <w:bottom w:val="none" w:sz="6" w:space="0" w:color="auto"/>
              <w:right w:val="none" w:sz="6" w:space="0" w:color="auto"/>
            </w:tcBorders>
          </w:tcPr>
          <w:p w14:paraId="3FE54B8B" w14:textId="12BD1DC6" w:rsidR="008C398A" w:rsidRDefault="008C398A" w:rsidP="008C398A">
            <w:pPr>
              <w:pStyle w:val="NoSpacing"/>
              <w:rPr>
                <w:rFonts w:ascii="Arial" w:eastAsiaTheme="minorEastAsia" w:hAnsi="Arial" w:cs="Arial"/>
                <w:bCs/>
                <w:iCs/>
                <w:lang w:eastAsia="en-GB"/>
              </w:rPr>
            </w:pPr>
            <w:r w:rsidRPr="0065284D">
              <w:rPr>
                <w:rFonts w:ascii="Arial" w:eastAsiaTheme="minorEastAsia" w:hAnsi="Arial" w:cs="Arial"/>
                <w:bCs/>
                <w:iCs/>
                <w:lang w:eastAsia="en-GB"/>
              </w:rPr>
              <w:t xml:space="preserve">The </w:t>
            </w:r>
            <w:r>
              <w:rPr>
                <w:rFonts w:ascii="Arial" w:eastAsiaTheme="minorEastAsia" w:hAnsi="Arial" w:cs="Arial"/>
                <w:bCs/>
                <w:iCs/>
                <w:lang w:eastAsia="en-GB"/>
              </w:rPr>
              <w:t xml:space="preserve">Group </w:t>
            </w:r>
            <w:r w:rsidR="00F43FAA">
              <w:rPr>
                <w:rFonts w:ascii="Arial" w:eastAsiaTheme="minorEastAsia" w:hAnsi="Arial" w:cs="Arial"/>
                <w:bCs/>
                <w:iCs/>
                <w:lang w:eastAsia="en-GB"/>
              </w:rPr>
              <w:t>Youth Engagement and Diversion</w:t>
            </w:r>
            <w:r w:rsidRPr="0065284D">
              <w:rPr>
                <w:rFonts w:ascii="Arial" w:eastAsiaTheme="minorEastAsia" w:hAnsi="Arial" w:cs="Arial"/>
                <w:bCs/>
                <w:iCs/>
                <w:lang w:eastAsia="en-GB"/>
              </w:rPr>
              <w:t xml:space="preserve"> </w:t>
            </w:r>
            <w:r w:rsidR="000A3AC8">
              <w:rPr>
                <w:rFonts w:ascii="Arial" w:eastAsiaTheme="minorEastAsia" w:hAnsi="Arial" w:cs="Arial"/>
                <w:bCs/>
                <w:iCs/>
                <w:lang w:eastAsia="en-GB"/>
              </w:rPr>
              <w:t xml:space="preserve">Officer </w:t>
            </w:r>
            <w:r w:rsidRPr="0065284D">
              <w:rPr>
                <w:rFonts w:ascii="Arial" w:eastAsiaTheme="minorEastAsia" w:hAnsi="Arial" w:cs="Arial"/>
                <w:bCs/>
                <w:iCs/>
                <w:lang w:eastAsia="en-GB"/>
              </w:rPr>
              <w:t xml:space="preserve">will </w:t>
            </w:r>
            <w:r w:rsidR="00F43FAA">
              <w:rPr>
                <w:rFonts w:ascii="Arial" w:eastAsiaTheme="minorEastAsia" w:hAnsi="Arial" w:cs="Arial"/>
                <w:bCs/>
                <w:iCs/>
                <w:lang w:eastAsia="en-GB"/>
              </w:rPr>
              <w:t>work primarily with our 16-18 students to support</w:t>
            </w:r>
            <w:r w:rsidR="000A3AC8">
              <w:rPr>
                <w:rFonts w:ascii="Arial" w:eastAsiaTheme="minorEastAsia" w:hAnsi="Arial" w:cs="Arial"/>
                <w:bCs/>
                <w:iCs/>
                <w:lang w:eastAsia="en-GB"/>
              </w:rPr>
              <w:t xml:space="preserve"> with ensuring a positive experience at College. </w:t>
            </w:r>
          </w:p>
          <w:p w14:paraId="7C2BFF2E" w14:textId="3EE98823" w:rsidR="000A3AC8" w:rsidRDefault="000A3AC8" w:rsidP="008C398A">
            <w:pPr>
              <w:pStyle w:val="NoSpacing"/>
              <w:rPr>
                <w:rFonts w:ascii="Arial" w:eastAsiaTheme="minorEastAsia" w:hAnsi="Arial" w:cs="Arial"/>
                <w:bCs/>
                <w:iCs/>
                <w:lang w:eastAsia="en-GB"/>
              </w:rPr>
            </w:pPr>
          </w:p>
          <w:p w14:paraId="27D695C2" w14:textId="0244FFDB" w:rsidR="00F43FAA" w:rsidRPr="000A3AC8" w:rsidRDefault="000A3AC8" w:rsidP="000A3AC8">
            <w:pPr>
              <w:pStyle w:val="NoSpacing"/>
              <w:rPr>
                <w:rFonts w:ascii="Arial" w:eastAsiaTheme="minorEastAsia" w:hAnsi="Arial" w:cs="Arial"/>
                <w:bCs/>
                <w:iCs/>
                <w:lang w:eastAsia="en-GB"/>
              </w:rPr>
            </w:pPr>
            <w:r>
              <w:rPr>
                <w:rFonts w:ascii="Arial" w:eastAsiaTheme="minorEastAsia" w:hAnsi="Arial" w:cs="Arial"/>
                <w:bCs/>
                <w:iCs/>
                <w:lang w:eastAsia="en-GB"/>
              </w:rPr>
              <w:t xml:space="preserve">This role will be part of the wider safeguarding team. </w:t>
            </w:r>
          </w:p>
          <w:p w14:paraId="41DDD395" w14:textId="028F7F61" w:rsidR="003D0524" w:rsidRPr="003D0524" w:rsidRDefault="003D0524" w:rsidP="008C398A">
            <w:pPr>
              <w:kinsoku w:val="0"/>
              <w:overflowPunct w:val="0"/>
              <w:autoSpaceDE w:val="0"/>
              <w:autoSpaceDN w:val="0"/>
              <w:adjustRightInd w:val="0"/>
              <w:spacing w:after="0" w:line="233" w:lineRule="exact"/>
              <w:jc w:val="both"/>
              <w:rPr>
                <w:rFonts w:ascii="Arial" w:hAnsi="Arial" w:cs="Arial"/>
              </w:rPr>
            </w:pPr>
          </w:p>
        </w:tc>
      </w:tr>
      <w:tr w:rsidR="003D0524" w:rsidRPr="003D0524" w14:paraId="7BB141C6" w14:textId="77777777">
        <w:trPr>
          <w:gridAfter w:val="1"/>
          <w:wAfter w:w="422" w:type="dxa"/>
          <w:trHeight w:val="394"/>
        </w:trPr>
        <w:tc>
          <w:tcPr>
            <w:tcW w:w="8300" w:type="dxa"/>
            <w:gridSpan w:val="2"/>
            <w:tcBorders>
              <w:top w:val="none" w:sz="6" w:space="0" w:color="auto"/>
              <w:left w:val="none" w:sz="6" w:space="0" w:color="auto"/>
              <w:bottom w:val="none" w:sz="6" w:space="0" w:color="auto"/>
              <w:right w:val="none" w:sz="6" w:space="0" w:color="auto"/>
            </w:tcBorders>
          </w:tcPr>
          <w:p w14:paraId="10F0A9DD" w14:textId="77777777" w:rsidR="003D0524" w:rsidRPr="003D0524" w:rsidRDefault="003D0524" w:rsidP="003D0524">
            <w:pPr>
              <w:kinsoku w:val="0"/>
              <w:overflowPunct w:val="0"/>
              <w:autoSpaceDE w:val="0"/>
              <w:autoSpaceDN w:val="0"/>
              <w:adjustRightInd w:val="0"/>
              <w:spacing w:after="0" w:line="247" w:lineRule="exact"/>
              <w:ind w:left="50"/>
              <w:rPr>
                <w:rFonts w:ascii="Arial" w:hAnsi="Arial" w:cs="Arial"/>
                <w:b/>
                <w:bCs/>
              </w:rPr>
            </w:pPr>
            <w:r w:rsidRPr="003D0524">
              <w:rPr>
                <w:rFonts w:ascii="Arial" w:hAnsi="Arial" w:cs="Arial"/>
                <w:b/>
                <w:bCs/>
              </w:rPr>
              <w:t>5.</w:t>
            </w:r>
            <w:r w:rsidRPr="003D0524">
              <w:rPr>
                <w:rFonts w:ascii="Arial" w:hAnsi="Arial" w:cs="Arial"/>
                <w:b/>
                <w:bCs/>
                <w:spacing w:val="40"/>
              </w:rPr>
              <w:t xml:space="preserve"> </w:t>
            </w:r>
            <w:r w:rsidRPr="003D0524">
              <w:rPr>
                <w:rFonts w:ascii="Arial" w:hAnsi="Arial" w:cs="Arial"/>
                <w:b/>
                <w:bCs/>
              </w:rPr>
              <w:t>MAIN DUTIES AND RESPONSIBILITIES</w:t>
            </w:r>
          </w:p>
        </w:tc>
      </w:tr>
      <w:tr w:rsidR="003D0524" w:rsidRPr="003D0524" w14:paraId="49015849" w14:textId="77777777" w:rsidTr="000718F7">
        <w:trPr>
          <w:gridAfter w:val="1"/>
          <w:wAfter w:w="422" w:type="dxa"/>
          <w:trHeight w:val="426"/>
        </w:trPr>
        <w:tc>
          <w:tcPr>
            <w:tcW w:w="8300" w:type="dxa"/>
            <w:gridSpan w:val="2"/>
            <w:tcBorders>
              <w:top w:val="none" w:sz="6" w:space="0" w:color="auto"/>
              <w:left w:val="none" w:sz="6" w:space="0" w:color="auto"/>
              <w:bottom w:val="none" w:sz="6" w:space="0" w:color="auto"/>
              <w:right w:val="none" w:sz="6" w:space="0" w:color="auto"/>
            </w:tcBorders>
          </w:tcPr>
          <w:p w14:paraId="142B3E1B" w14:textId="67E63FA3" w:rsidR="000A3AC8" w:rsidRPr="000A3AC8" w:rsidRDefault="008C398A" w:rsidP="000A3AC8">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Pr>
                <w:rFonts w:ascii="Arial" w:hAnsi="Arial" w:cs="Arial"/>
              </w:rPr>
              <w:t xml:space="preserve">Work closely with </w:t>
            </w:r>
            <w:r w:rsidR="000A3AC8">
              <w:rPr>
                <w:rFonts w:ascii="Arial" w:hAnsi="Arial" w:cs="Arial"/>
              </w:rPr>
              <w:t xml:space="preserve">Group </w:t>
            </w:r>
            <w:r>
              <w:rPr>
                <w:rFonts w:ascii="Arial" w:hAnsi="Arial" w:cs="Arial"/>
              </w:rPr>
              <w:t xml:space="preserve">Head of </w:t>
            </w:r>
            <w:r w:rsidR="000A3AC8">
              <w:rPr>
                <w:rFonts w:ascii="Arial" w:hAnsi="Arial" w:cs="Arial"/>
              </w:rPr>
              <w:t xml:space="preserve">Youth Engagement and </w:t>
            </w:r>
            <w:proofErr w:type="spellStart"/>
            <w:r w:rsidR="000A3AC8">
              <w:rPr>
                <w:rFonts w:ascii="Arial" w:hAnsi="Arial" w:cs="Arial"/>
              </w:rPr>
              <w:t>Diverson</w:t>
            </w:r>
            <w:proofErr w:type="spellEnd"/>
            <w:r w:rsidR="000A3AC8">
              <w:rPr>
                <w:rFonts w:ascii="Arial" w:hAnsi="Arial" w:cs="Arial"/>
              </w:rPr>
              <w:t xml:space="preserve"> </w:t>
            </w:r>
            <w:r>
              <w:rPr>
                <w:rFonts w:ascii="Arial" w:hAnsi="Arial" w:cs="Arial"/>
              </w:rPr>
              <w:t xml:space="preserve">to </w:t>
            </w:r>
            <w:r w:rsidR="003E32EB">
              <w:rPr>
                <w:rFonts w:ascii="Arial" w:hAnsi="Arial" w:cs="Arial"/>
              </w:rPr>
              <w:t xml:space="preserve">ensure the College expectations on student behaviour are upheld. </w:t>
            </w:r>
          </w:p>
          <w:p w14:paraId="64AC7BC4" w14:textId="3F620FA7" w:rsidR="00F43FAA" w:rsidRDefault="00F43FAA"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Pr>
                <w:rFonts w:ascii="Arial" w:hAnsi="Arial" w:cs="Arial"/>
              </w:rPr>
              <w:t>Build trust and confidence with the students to ensure open and honest conversations</w:t>
            </w:r>
            <w:r w:rsidR="00B65D31">
              <w:rPr>
                <w:rFonts w:ascii="Arial" w:hAnsi="Arial" w:cs="Arial"/>
              </w:rPr>
              <w:t>.</w:t>
            </w:r>
            <w:r>
              <w:rPr>
                <w:rFonts w:ascii="Arial" w:hAnsi="Arial" w:cs="Arial"/>
              </w:rPr>
              <w:t xml:space="preserve"> </w:t>
            </w:r>
          </w:p>
          <w:p w14:paraId="317DA259" w14:textId="0724457B" w:rsidR="00292E46" w:rsidRDefault="00292E46"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sidRPr="0052558F">
              <w:rPr>
                <w:rFonts w:ascii="Arial" w:hAnsi="Arial" w:cs="Arial"/>
              </w:rPr>
              <w:t>Through passion and positivity, inspire and support young people. Especially those from underrepresented or disadvantaged backgrounds, to stay engaged in education, build resilience, and believe in their ability to shape a positive future.</w:t>
            </w:r>
          </w:p>
          <w:p w14:paraId="158A3D6D" w14:textId="5AA11F33" w:rsidR="000A3AC8" w:rsidRDefault="000A3AC8"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Pr>
                <w:rFonts w:ascii="Arial" w:hAnsi="Arial" w:cs="Arial"/>
              </w:rPr>
              <w:t xml:space="preserve">Effectively support with the de-escalation and management of student incidents.  </w:t>
            </w:r>
          </w:p>
          <w:p w14:paraId="7236C6E9" w14:textId="6996204D" w:rsidR="000A3AC8" w:rsidRPr="0052558F" w:rsidRDefault="000A3AC8"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Pr>
                <w:rFonts w:ascii="Arial" w:hAnsi="Arial" w:cs="Arial"/>
              </w:rPr>
              <w:t xml:space="preserve">Liaise with external agencies such as </w:t>
            </w:r>
            <w:r w:rsidR="00B65D31">
              <w:rPr>
                <w:rFonts w:ascii="Arial" w:hAnsi="Arial" w:cs="Arial"/>
              </w:rPr>
              <w:t xml:space="preserve">the </w:t>
            </w:r>
            <w:r>
              <w:rPr>
                <w:rFonts w:ascii="Arial" w:hAnsi="Arial" w:cs="Arial"/>
              </w:rPr>
              <w:t xml:space="preserve">police </w:t>
            </w:r>
            <w:r w:rsidR="00B65D31">
              <w:rPr>
                <w:rFonts w:ascii="Arial" w:hAnsi="Arial" w:cs="Arial"/>
              </w:rPr>
              <w:t xml:space="preserve">to ensure strong relationship and communication is continued.  </w:t>
            </w:r>
          </w:p>
          <w:p w14:paraId="75AC4626" w14:textId="4BBE6C1D" w:rsidR="00DA63E5" w:rsidRPr="00DA63E5" w:rsidRDefault="00856F42"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Pr>
                <w:rFonts w:ascii="Arial" w:hAnsi="Arial" w:cs="Arial"/>
              </w:rPr>
              <w:t xml:space="preserve">Be part of the </w:t>
            </w:r>
            <w:r w:rsidR="00DA63E5">
              <w:rPr>
                <w:rFonts w:ascii="Arial" w:hAnsi="Arial" w:cs="Arial"/>
              </w:rPr>
              <w:t xml:space="preserve">wider </w:t>
            </w:r>
            <w:r>
              <w:rPr>
                <w:rFonts w:ascii="Arial" w:hAnsi="Arial" w:cs="Arial"/>
              </w:rPr>
              <w:t>Safeguarding Team</w:t>
            </w:r>
            <w:r w:rsidR="00DA63E5">
              <w:rPr>
                <w:rFonts w:ascii="Arial" w:hAnsi="Arial" w:cs="Arial"/>
              </w:rPr>
              <w:t>,</w:t>
            </w:r>
            <w:r w:rsidRPr="00856F42">
              <w:rPr>
                <w:rFonts w:ascii="Arial" w:hAnsi="Arial" w:cs="Arial"/>
              </w:rPr>
              <w:t xml:space="preserve"> liaise with local authority and work with external agencies in line with Keeping Children Safe. </w:t>
            </w:r>
          </w:p>
          <w:p w14:paraId="5A353580" w14:textId="2FFF3FCD" w:rsidR="003D0524" w:rsidRPr="003D0524" w:rsidRDefault="003D0524" w:rsidP="00F43FAA">
            <w:pPr>
              <w:numPr>
                <w:ilvl w:val="0"/>
                <w:numId w:val="4"/>
              </w:numPr>
              <w:tabs>
                <w:tab w:val="left" w:pos="410"/>
              </w:tabs>
              <w:kinsoku w:val="0"/>
              <w:overflowPunct w:val="0"/>
              <w:autoSpaceDE w:val="0"/>
              <w:autoSpaceDN w:val="0"/>
              <w:adjustRightInd w:val="0"/>
              <w:spacing w:before="150" w:after="0" w:line="237" w:lineRule="auto"/>
              <w:ind w:right="279"/>
              <w:rPr>
                <w:rFonts w:ascii="Arial" w:hAnsi="Arial" w:cs="Arial"/>
              </w:rPr>
            </w:pPr>
            <w:r w:rsidRPr="003D0524">
              <w:rPr>
                <w:rFonts w:ascii="Arial" w:hAnsi="Arial" w:cs="Arial"/>
              </w:rPr>
              <w:t>Provide</w:t>
            </w:r>
            <w:r w:rsidRPr="003D0524">
              <w:rPr>
                <w:rFonts w:ascii="Arial" w:hAnsi="Arial" w:cs="Arial"/>
                <w:spacing w:val="-3"/>
              </w:rPr>
              <w:t xml:space="preserve"> </w:t>
            </w:r>
            <w:r w:rsidRPr="003D0524">
              <w:rPr>
                <w:rFonts w:ascii="Arial" w:hAnsi="Arial" w:cs="Arial"/>
              </w:rPr>
              <w:t>information,</w:t>
            </w:r>
            <w:r w:rsidRPr="003D0524">
              <w:rPr>
                <w:rFonts w:ascii="Arial" w:hAnsi="Arial" w:cs="Arial"/>
                <w:spacing w:val="-1"/>
              </w:rPr>
              <w:t xml:space="preserve"> </w:t>
            </w:r>
            <w:r w:rsidRPr="003D0524">
              <w:rPr>
                <w:rFonts w:ascii="Arial" w:hAnsi="Arial" w:cs="Arial"/>
              </w:rPr>
              <w:t>advice,</w:t>
            </w:r>
            <w:r w:rsidRPr="003D0524">
              <w:rPr>
                <w:rFonts w:ascii="Arial" w:hAnsi="Arial" w:cs="Arial"/>
                <w:spacing w:val="-4"/>
              </w:rPr>
              <w:t xml:space="preserve"> </w:t>
            </w:r>
            <w:r w:rsidR="0073006E" w:rsidRPr="003D0524">
              <w:rPr>
                <w:rFonts w:ascii="Arial" w:hAnsi="Arial" w:cs="Arial"/>
              </w:rPr>
              <w:t>guidance,</w:t>
            </w:r>
            <w:r w:rsidRPr="003D0524">
              <w:rPr>
                <w:rFonts w:ascii="Arial" w:hAnsi="Arial" w:cs="Arial"/>
                <w:spacing w:val="-3"/>
              </w:rPr>
              <w:t xml:space="preserve"> </w:t>
            </w:r>
            <w:r w:rsidRPr="003D0524">
              <w:rPr>
                <w:rFonts w:ascii="Arial" w:hAnsi="Arial" w:cs="Arial"/>
              </w:rPr>
              <w:t>and</w:t>
            </w:r>
            <w:r w:rsidRPr="003D0524">
              <w:rPr>
                <w:rFonts w:ascii="Arial" w:hAnsi="Arial" w:cs="Arial"/>
                <w:spacing w:val="-3"/>
              </w:rPr>
              <w:t xml:space="preserve"> </w:t>
            </w:r>
            <w:r w:rsidRPr="003D0524">
              <w:rPr>
                <w:rFonts w:ascii="Arial" w:hAnsi="Arial" w:cs="Arial"/>
              </w:rPr>
              <w:t>assistance</w:t>
            </w:r>
            <w:r w:rsidRPr="003D0524">
              <w:rPr>
                <w:rFonts w:ascii="Arial" w:hAnsi="Arial" w:cs="Arial"/>
                <w:spacing w:val="-5"/>
              </w:rPr>
              <w:t xml:space="preserve"> </w:t>
            </w:r>
            <w:r w:rsidRPr="003D0524">
              <w:rPr>
                <w:rFonts w:ascii="Arial" w:hAnsi="Arial" w:cs="Arial"/>
              </w:rPr>
              <w:t>to</w:t>
            </w:r>
            <w:r w:rsidRPr="003D0524">
              <w:rPr>
                <w:rFonts w:ascii="Arial" w:hAnsi="Arial" w:cs="Arial"/>
                <w:spacing w:val="-5"/>
              </w:rPr>
              <w:t xml:space="preserve"> </w:t>
            </w:r>
            <w:r w:rsidR="008C398A">
              <w:rPr>
                <w:rFonts w:ascii="Arial" w:hAnsi="Arial" w:cs="Arial"/>
              </w:rPr>
              <w:t xml:space="preserve">students </w:t>
            </w:r>
            <w:r w:rsidRPr="003D0524">
              <w:rPr>
                <w:rFonts w:ascii="Arial" w:hAnsi="Arial" w:cs="Arial"/>
              </w:rPr>
              <w:t>on</w:t>
            </w:r>
            <w:r w:rsidRPr="003D0524">
              <w:rPr>
                <w:rFonts w:ascii="Arial" w:hAnsi="Arial" w:cs="Arial"/>
                <w:spacing w:val="-3"/>
              </w:rPr>
              <w:t xml:space="preserve"> </w:t>
            </w:r>
            <w:r w:rsidRPr="003D0524">
              <w:rPr>
                <w:rFonts w:ascii="Arial" w:hAnsi="Arial" w:cs="Arial"/>
              </w:rPr>
              <w:t>a variety of issues</w:t>
            </w:r>
            <w:r w:rsidR="00B65D31">
              <w:rPr>
                <w:rFonts w:ascii="Arial" w:hAnsi="Arial" w:cs="Arial"/>
              </w:rPr>
              <w:t>.</w:t>
            </w:r>
            <w:r w:rsidRPr="003D0524">
              <w:rPr>
                <w:rFonts w:ascii="Arial" w:hAnsi="Arial" w:cs="Arial"/>
              </w:rPr>
              <w:t xml:space="preserve"> </w:t>
            </w:r>
          </w:p>
          <w:p w14:paraId="563196FB" w14:textId="77777777" w:rsidR="003D0524" w:rsidRPr="003D0524" w:rsidRDefault="003D0524" w:rsidP="003D0524">
            <w:pPr>
              <w:kinsoku w:val="0"/>
              <w:overflowPunct w:val="0"/>
              <w:autoSpaceDE w:val="0"/>
              <w:autoSpaceDN w:val="0"/>
              <w:adjustRightInd w:val="0"/>
              <w:spacing w:before="10" w:after="0" w:line="240" w:lineRule="auto"/>
              <w:rPr>
                <w:rFonts w:ascii="Arial" w:hAnsi="Arial" w:cs="Arial"/>
                <w:b/>
                <w:bCs/>
              </w:rPr>
            </w:pPr>
          </w:p>
          <w:p w14:paraId="2B1E6B26" w14:textId="459E07E1" w:rsidR="001D36EF" w:rsidRPr="000A3AC8" w:rsidRDefault="003D0524" w:rsidP="000A3AC8">
            <w:pPr>
              <w:numPr>
                <w:ilvl w:val="0"/>
                <w:numId w:val="4"/>
              </w:numPr>
              <w:tabs>
                <w:tab w:val="left" w:pos="410"/>
              </w:tabs>
              <w:kinsoku w:val="0"/>
              <w:overflowPunct w:val="0"/>
              <w:autoSpaceDE w:val="0"/>
              <w:autoSpaceDN w:val="0"/>
              <w:adjustRightInd w:val="0"/>
              <w:spacing w:before="1" w:after="0" w:line="220" w:lineRule="auto"/>
              <w:ind w:right="299"/>
              <w:rPr>
                <w:rFonts w:ascii="Arial" w:hAnsi="Arial" w:cs="Arial"/>
              </w:rPr>
            </w:pPr>
            <w:r w:rsidRPr="003D0524">
              <w:rPr>
                <w:rFonts w:ascii="Arial" w:hAnsi="Arial" w:cs="Arial"/>
              </w:rPr>
              <w:t>Proactively</w:t>
            </w:r>
            <w:r w:rsidRPr="003D0524">
              <w:rPr>
                <w:rFonts w:ascii="Arial" w:hAnsi="Arial" w:cs="Arial"/>
                <w:spacing w:val="-8"/>
              </w:rPr>
              <w:t xml:space="preserve"> </w:t>
            </w:r>
            <w:r w:rsidRPr="003D0524">
              <w:rPr>
                <w:rFonts w:ascii="Arial" w:hAnsi="Arial" w:cs="Arial"/>
              </w:rPr>
              <w:t>monitor</w:t>
            </w:r>
            <w:r w:rsidRPr="003D0524">
              <w:rPr>
                <w:rFonts w:ascii="Arial" w:hAnsi="Arial" w:cs="Arial"/>
                <w:spacing w:val="-5"/>
              </w:rPr>
              <w:t xml:space="preserve"> </w:t>
            </w:r>
            <w:r w:rsidRPr="003D0524">
              <w:rPr>
                <w:rFonts w:ascii="Arial" w:hAnsi="Arial" w:cs="Arial"/>
              </w:rPr>
              <w:t>students</w:t>
            </w:r>
            <w:r w:rsidRPr="003D0524">
              <w:rPr>
                <w:rFonts w:ascii="Arial" w:hAnsi="Arial" w:cs="Arial"/>
                <w:spacing w:val="-8"/>
              </w:rPr>
              <w:t xml:space="preserve"> </w:t>
            </w:r>
            <w:r w:rsidRPr="003D0524">
              <w:rPr>
                <w:rFonts w:ascii="Arial" w:hAnsi="Arial" w:cs="Arial"/>
              </w:rPr>
              <w:t>who</w:t>
            </w:r>
            <w:r w:rsidRPr="003D0524">
              <w:rPr>
                <w:rFonts w:ascii="Arial" w:hAnsi="Arial" w:cs="Arial"/>
                <w:spacing w:val="-3"/>
              </w:rPr>
              <w:t xml:space="preserve"> </w:t>
            </w:r>
            <w:r w:rsidRPr="003D0524">
              <w:rPr>
                <w:rFonts w:ascii="Arial" w:hAnsi="Arial" w:cs="Arial"/>
              </w:rPr>
              <w:t>are</w:t>
            </w:r>
            <w:r w:rsidRPr="003D0524">
              <w:rPr>
                <w:rFonts w:ascii="Arial" w:hAnsi="Arial" w:cs="Arial"/>
                <w:spacing w:val="-6"/>
              </w:rPr>
              <w:t xml:space="preserve"> </w:t>
            </w:r>
            <w:r w:rsidRPr="003D0524">
              <w:rPr>
                <w:rFonts w:ascii="Arial" w:hAnsi="Arial" w:cs="Arial"/>
              </w:rPr>
              <w:t>vulnerable</w:t>
            </w:r>
            <w:r w:rsidRPr="003D0524">
              <w:rPr>
                <w:rFonts w:ascii="Arial" w:hAnsi="Arial" w:cs="Arial"/>
                <w:spacing w:val="-9"/>
              </w:rPr>
              <w:t xml:space="preserve"> </w:t>
            </w:r>
            <w:r w:rsidRPr="003D0524">
              <w:rPr>
                <w:rFonts w:ascii="Arial" w:hAnsi="Arial" w:cs="Arial"/>
              </w:rPr>
              <w:t>or</w:t>
            </w:r>
            <w:r w:rsidRPr="003D0524">
              <w:rPr>
                <w:rFonts w:ascii="Arial" w:hAnsi="Arial" w:cs="Arial"/>
                <w:spacing w:val="-2"/>
              </w:rPr>
              <w:t xml:space="preserve"> </w:t>
            </w:r>
            <w:r w:rsidRPr="003D0524">
              <w:rPr>
                <w:rFonts w:ascii="Arial" w:hAnsi="Arial" w:cs="Arial"/>
              </w:rPr>
              <w:t>at</w:t>
            </w:r>
            <w:r w:rsidRPr="003D0524">
              <w:rPr>
                <w:rFonts w:ascii="Arial" w:hAnsi="Arial" w:cs="Arial"/>
                <w:spacing w:val="-8"/>
              </w:rPr>
              <w:t xml:space="preserve"> </w:t>
            </w:r>
            <w:r w:rsidRPr="003D0524">
              <w:rPr>
                <w:rFonts w:ascii="Arial" w:hAnsi="Arial" w:cs="Arial"/>
              </w:rPr>
              <w:t>risk</w:t>
            </w:r>
            <w:r w:rsidRPr="003D0524">
              <w:rPr>
                <w:rFonts w:ascii="Arial" w:hAnsi="Arial" w:cs="Arial"/>
                <w:spacing w:val="-8"/>
              </w:rPr>
              <w:t xml:space="preserve"> </w:t>
            </w:r>
            <w:r w:rsidRPr="003D0524">
              <w:rPr>
                <w:rFonts w:ascii="Arial" w:hAnsi="Arial" w:cs="Arial"/>
              </w:rPr>
              <w:t>of</w:t>
            </w:r>
            <w:r w:rsidRPr="003D0524">
              <w:rPr>
                <w:rFonts w:ascii="Arial" w:hAnsi="Arial" w:cs="Arial"/>
                <w:spacing w:val="-4"/>
              </w:rPr>
              <w:t xml:space="preserve"> </w:t>
            </w:r>
            <w:r w:rsidRPr="003D0524">
              <w:rPr>
                <w:rFonts w:ascii="Arial" w:hAnsi="Arial" w:cs="Arial"/>
              </w:rPr>
              <w:t>not</w:t>
            </w:r>
            <w:r w:rsidRPr="003D0524">
              <w:rPr>
                <w:rFonts w:ascii="Arial" w:hAnsi="Arial" w:cs="Arial"/>
                <w:spacing w:val="-7"/>
              </w:rPr>
              <w:t xml:space="preserve"> </w:t>
            </w:r>
            <w:r w:rsidRPr="003D0524">
              <w:rPr>
                <w:rFonts w:ascii="Arial" w:hAnsi="Arial" w:cs="Arial"/>
              </w:rPr>
              <w:t>achieving</w:t>
            </w:r>
            <w:r w:rsidRPr="003D0524">
              <w:rPr>
                <w:rFonts w:ascii="Arial" w:hAnsi="Arial" w:cs="Arial"/>
                <w:spacing w:val="-8"/>
              </w:rPr>
              <w:t xml:space="preserve"> </w:t>
            </w:r>
            <w:r w:rsidRPr="003D0524">
              <w:rPr>
                <w:rFonts w:ascii="Arial" w:hAnsi="Arial" w:cs="Arial"/>
              </w:rPr>
              <w:t>and implement effective support strategies.</w:t>
            </w:r>
            <w:r w:rsidR="001D36EF" w:rsidRPr="000A3AC8">
              <w:rPr>
                <w:spacing w:val="-4"/>
              </w:rPr>
              <w:t xml:space="preserve"> </w:t>
            </w:r>
          </w:p>
        </w:tc>
      </w:tr>
    </w:tbl>
    <w:p w14:paraId="53A4CD4C" w14:textId="77777777" w:rsidR="003D0524" w:rsidRPr="003D0524" w:rsidRDefault="003D0524" w:rsidP="003D0524">
      <w:pPr>
        <w:autoSpaceDE w:val="0"/>
        <w:autoSpaceDN w:val="0"/>
        <w:adjustRightInd w:val="0"/>
        <w:spacing w:after="0" w:line="240" w:lineRule="auto"/>
        <w:rPr>
          <w:rFonts w:ascii="Arial" w:hAnsi="Arial" w:cs="Arial"/>
          <w:b/>
          <w:bCs/>
        </w:rPr>
        <w:sectPr w:rsidR="003D0524" w:rsidRPr="003D0524" w:rsidSect="003D0524">
          <w:pgSz w:w="11920" w:h="16850"/>
          <w:pgMar w:top="460" w:right="1180" w:bottom="280" w:left="1400" w:header="720" w:footer="720" w:gutter="0"/>
          <w:cols w:space="720"/>
          <w:noEndnote/>
        </w:sectPr>
      </w:pPr>
    </w:p>
    <w:p w14:paraId="5F46A4A3" w14:textId="77777777" w:rsidR="003D0524" w:rsidRPr="003D0524" w:rsidRDefault="003D0524" w:rsidP="003D0524">
      <w:pPr>
        <w:kinsoku w:val="0"/>
        <w:overflowPunct w:val="0"/>
        <w:autoSpaceDE w:val="0"/>
        <w:autoSpaceDN w:val="0"/>
        <w:adjustRightInd w:val="0"/>
        <w:spacing w:before="10" w:after="0" w:line="240" w:lineRule="auto"/>
        <w:rPr>
          <w:rFonts w:ascii="Arial" w:hAnsi="Arial" w:cs="Arial"/>
          <w:sz w:val="21"/>
          <w:szCs w:val="21"/>
        </w:rPr>
      </w:pPr>
    </w:p>
    <w:tbl>
      <w:tblPr>
        <w:tblW w:w="0" w:type="auto"/>
        <w:tblInd w:w="105" w:type="dxa"/>
        <w:tblLayout w:type="fixed"/>
        <w:tblCellMar>
          <w:left w:w="0" w:type="dxa"/>
          <w:right w:w="0" w:type="dxa"/>
        </w:tblCellMar>
        <w:tblLook w:val="0000" w:firstRow="0" w:lastRow="0" w:firstColumn="0" w:lastColumn="0" w:noHBand="0" w:noVBand="0"/>
      </w:tblPr>
      <w:tblGrid>
        <w:gridCol w:w="8721"/>
      </w:tblGrid>
      <w:tr w:rsidR="003D0524" w:rsidRPr="003D0524" w14:paraId="5271F0F6" w14:textId="77777777">
        <w:trPr>
          <w:trHeight w:val="394"/>
        </w:trPr>
        <w:tc>
          <w:tcPr>
            <w:tcW w:w="8721" w:type="dxa"/>
            <w:tcBorders>
              <w:top w:val="none" w:sz="6" w:space="0" w:color="auto"/>
              <w:left w:val="none" w:sz="6" w:space="0" w:color="auto"/>
              <w:bottom w:val="none" w:sz="6" w:space="0" w:color="auto"/>
              <w:right w:val="none" w:sz="6" w:space="0" w:color="auto"/>
            </w:tcBorders>
          </w:tcPr>
          <w:p w14:paraId="3426E026" w14:textId="77777777" w:rsidR="003D0524" w:rsidRPr="003D0524" w:rsidRDefault="003D0524" w:rsidP="003D0524">
            <w:pPr>
              <w:kinsoku w:val="0"/>
              <w:overflowPunct w:val="0"/>
              <w:autoSpaceDE w:val="0"/>
              <w:autoSpaceDN w:val="0"/>
              <w:adjustRightInd w:val="0"/>
              <w:spacing w:after="0" w:line="247" w:lineRule="exact"/>
              <w:ind w:left="50"/>
              <w:rPr>
                <w:rFonts w:ascii="Arial" w:hAnsi="Arial" w:cs="Arial"/>
                <w:b/>
                <w:bCs/>
              </w:rPr>
            </w:pPr>
            <w:r w:rsidRPr="003D0524">
              <w:rPr>
                <w:rFonts w:ascii="Arial" w:hAnsi="Arial" w:cs="Arial"/>
                <w:b/>
                <w:bCs/>
              </w:rPr>
              <w:t>6.</w:t>
            </w:r>
            <w:r w:rsidRPr="003D0524">
              <w:rPr>
                <w:rFonts w:ascii="Arial" w:hAnsi="Arial" w:cs="Arial"/>
                <w:b/>
                <w:bCs/>
                <w:spacing w:val="40"/>
              </w:rPr>
              <w:t xml:space="preserve"> </w:t>
            </w:r>
            <w:r w:rsidRPr="003D0524">
              <w:rPr>
                <w:rFonts w:ascii="Arial" w:hAnsi="Arial" w:cs="Arial"/>
                <w:b/>
                <w:bCs/>
              </w:rPr>
              <w:t>GENERAL AND COLLEGE RESPONSIBILITIES</w:t>
            </w:r>
          </w:p>
        </w:tc>
      </w:tr>
    </w:tbl>
    <w:p w14:paraId="4556E74D" w14:textId="77777777" w:rsidR="000718F7" w:rsidRDefault="000718F7" w:rsidP="000718F7">
      <w:pPr>
        <w:pStyle w:val="TableParagraph"/>
        <w:widowControl w:val="0"/>
        <w:numPr>
          <w:ilvl w:val="0"/>
          <w:numId w:val="10"/>
        </w:numPr>
        <w:tabs>
          <w:tab w:val="left" w:pos="409"/>
          <w:tab w:val="left" w:pos="410"/>
        </w:tabs>
        <w:adjustRightInd/>
        <w:spacing w:before="136" w:line="235" w:lineRule="auto"/>
        <w:ind w:right="565"/>
        <w:rPr>
          <w:rFonts w:eastAsiaTheme="minorEastAsia"/>
          <w:bCs/>
          <w:iCs/>
          <w:sz w:val="22"/>
          <w:szCs w:val="22"/>
          <w:lang w:eastAsia="en-GB"/>
        </w:rPr>
      </w:pPr>
      <w:r w:rsidRPr="000718F7">
        <w:rPr>
          <w:rFonts w:eastAsiaTheme="minorEastAsia"/>
          <w:bCs/>
          <w:iCs/>
          <w:sz w:val="22"/>
          <w:szCs w:val="22"/>
          <w:lang w:eastAsia="en-GB"/>
        </w:rPr>
        <w:t>Participate actively and flexibly in a range of College-wide activities, such as duty rotas, enrolment and marketing events and staff and student activities.</w:t>
      </w:r>
    </w:p>
    <w:p w14:paraId="3393FF72" w14:textId="77777777" w:rsidR="000718F7" w:rsidRDefault="000718F7" w:rsidP="000718F7">
      <w:pPr>
        <w:pStyle w:val="TableParagraph"/>
        <w:widowControl w:val="0"/>
        <w:numPr>
          <w:ilvl w:val="0"/>
          <w:numId w:val="10"/>
        </w:numPr>
        <w:tabs>
          <w:tab w:val="left" w:pos="409"/>
          <w:tab w:val="left" w:pos="410"/>
        </w:tabs>
        <w:adjustRightInd/>
        <w:spacing w:before="136" w:line="235" w:lineRule="auto"/>
        <w:ind w:right="565"/>
        <w:rPr>
          <w:rFonts w:eastAsiaTheme="minorEastAsia"/>
          <w:bCs/>
          <w:iCs/>
          <w:sz w:val="22"/>
          <w:szCs w:val="22"/>
          <w:lang w:eastAsia="en-GB"/>
        </w:rPr>
      </w:pPr>
      <w:r w:rsidRPr="000718F7">
        <w:rPr>
          <w:rFonts w:eastAsiaTheme="minorEastAsia"/>
          <w:bCs/>
          <w:iCs/>
          <w:sz w:val="22"/>
          <w:szCs w:val="22"/>
          <w:lang w:eastAsia="en-GB"/>
        </w:rPr>
        <w:t>Participate in team training and development to update skills and knowledge.</w:t>
      </w:r>
    </w:p>
    <w:p w14:paraId="23BBF77B" w14:textId="77777777" w:rsidR="000718F7" w:rsidRDefault="000718F7" w:rsidP="000718F7">
      <w:pPr>
        <w:pStyle w:val="TableParagraph"/>
        <w:widowControl w:val="0"/>
        <w:numPr>
          <w:ilvl w:val="0"/>
          <w:numId w:val="10"/>
        </w:numPr>
        <w:tabs>
          <w:tab w:val="left" w:pos="409"/>
          <w:tab w:val="left" w:pos="410"/>
        </w:tabs>
        <w:adjustRightInd/>
        <w:spacing w:before="136" w:line="235" w:lineRule="auto"/>
        <w:ind w:right="565"/>
        <w:rPr>
          <w:rFonts w:eastAsiaTheme="minorEastAsia"/>
          <w:bCs/>
          <w:iCs/>
          <w:sz w:val="22"/>
          <w:szCs w:val="22"/>
          <w:lang w:eastAsia="en-GB"/>
        </w:rPr>
      </w:pPr>
      <w:r w:rsidRPr="000718F7">
        <w:rPr>
          <w:rFonts w:eastAsiaTheme="minorEastAsia"/>
          <w:bCs/>
          <w:iCs/>
          <w:sz w:val="22"/>
          <w:szCs w:val="22"/>
          <w:lang w:eastAsia="en-GB"/>
        </w:rPr>
        <w:t xml:space="preserve">Be aware of and comply with the health and safety legislation and other College </w:t>
      </w:r>
      <w:r w:rsidRPr="000718F7">
        <w:rPr>
          <w:rFonts w:eastAsiaTheme="minorEastAsia"/>
          <w:bCs/>
          <w:iCs/>
          <w:sz w:val="22"/>
          <w:szCs w:val="22"/>
          <w:lang w:eastAsia="en-GB"/>
        </w:rPr>
        <w:lastRenderedPageBreak/>
        <w:t>requirements that are relevant to their post.</w:t>
      </w:r>
    </w:p>
    <w:p w14:paraId="084BC2EC" w14:textId="77777777" w:rsidR="000718F7" w:rsidRDefault="000718F7" w:rsidP="000718F7">
      <w:pPr>
        <w:pStyle w:val="TableParagraph"/>
        <w:widowControl w:val="0"/>
        <w:numPr>
          <w:ilvl w:val="1"/>
          <w:numId w:val="10"/>
        </w:numPr>
        <w:tabs>
          <w:tab w:val="left" w:pos="409"/>
          <w:tab w:val="left" w:pos="410"/>
        </w:tabs>
        <w:adjustRightInd/>
        <w:spacing w:before="136" w:line="235" w:lineRule="auto"/>
        <w:ind w:right="565"/>
        <w:rPr>
          <w:rFonts w:eastAsiaTheme="minorEastAsia"/>
          <w:bCs/>
          <w:iCs/>
          <w:sz w:val="22"/>
          <w:szCs w:val="22"/>
          <w:lang w:eastAsia="en-GB"/>
        </w:rPr>
      </w:pPr>
      <w:r w:rsidRPr="000718F7">
        <w:rPr>
          <w:rFonts w:eastAsiaTheme="minorEastAsia"/>
          <w:bCs/>
          <w:iCs/>
          <w:sz w:val="22"/>
          <w:szCs w:val="22"/>
          <w:lang w:eastAsia="en-GB"/>
        </w:rPr>
        <w:t>All employees have a general duty in law to take reasonable care for the health and safety of themselves and of other persons who may be affected by their acts or omissions.</w:t>
      </w:r>
    </w:p>
    <w:p w14:paraId="6F7FC237" w14:textId="5B954382" w:rsidR="000718F7" w:rsidRPr="000718F7" w:rsidRDefault="000718F7" w:rsidP="000718F7">
      <w:pPr>
        <w:pStyle w:val="TableParagraph"/>
        <w:widowControl w:val="0"/>
        <w:numPr>
          <w:ilvl w:val="1"/>
          <w:numId w:val="10"/>
        </w:numPr>
        <w:tabs>
          <w:tab w:val="left" w:pos="409"/>
          <w:tab w:val="left" w:pos="410"/>
        </w:tabs>
        <w:adjustRightInd/>
        <w:spacing w:before="136" w:line="235" w:lineRule="auto"/>
        <w:ind w:right="565"/>
        <w:rPr>
          <w:rFonts w:eastAsiaTheme="minorEastAsia"/>
          <w:bCs/>
          <w:iCs/>
          <w:sz w:val="22"/>
          <w:szCs w:val="22"/>
          <w:lang w:eastAsia="en-GB"/>
        </w:rPr>
      </w:pPr>
      <w:r w:rsidRPr="000718F7">
        <w:rPr>
          <w:rFonts w:eastAsiaTheme="minorEastAsia"/>
          <w:bCs/>
          <w:iCs/>
          <w:sz w:val="22"/>
          <w:szCs w:val="22"/>
          <w:lang w:eastAsia="en-GB"/>
        </w:rPr>
        <w:t>Understand and be committed to the College’s Health and Safety Policy statement and the College’s safety priorities and be aware of their contribution to such priorities.</w:t>
      </w:r>
    </w:p>
    <w:p w14:paraId="134A9FFC" w14:textId="77777777" w:rsidR="000718F7" w:rsidRPr="000718F7" w:rsidRDefault="000718F7" w:rsidP="000718F7">
      <w:pPr>
        <w:pStyle w:val="TableParagraph"/>
        <w:tabs>
          <w:tab w:val="left" w:pos="409"/>
          <w:tab w:val="left" w:pos="410"/>
        </w:tabs>
        <w:ind w:right="240"/>
        <w:rPr>
          <w:rFonts w:eastAsiaTheme="minorEastAsia"/>
          <w:bCs/>
          <w:iCs/>
          <w:sz w:val="22"/>
          <w:szCs w:val="22"/>
          <w:lang w:eastAsia="en-GB"/>
        </w:rPr>
      </w:pPr>
    </w:p>
    <w:p w14:paraId="48FBE7A2" w14:textId="6E3F75E9" w:rsidR="000718F7" w:rsidRDefault="000718F7" w:rsidP="000718F7">
      <w:pPr>
        <w:pStyle w:val="TableParagraph"/>
        <w:widowControl w:val="0"/>
        <w:numPr>
          <w:ilvl w:val="0"/>
          <w:numId w:val="11"/>
        </w:numPr>
        <w:tabs>
          <w:tab w:val="left" w:pos="409"/>
          <w:tab w:val="left" w:pos="410"/>
        </w:tabs>
        <w:adjustRightInd/>
        <w:ind w:right="240"/>
        <w:rPr>
          <w:rFonts w:eastAsiaTheme="minorEastAsia"/>
          <w:bCs/>
          <w:iCs/>
          <w:sz w:val="22"/>
          <w:szCs w:val="22"/>
          <w:lang w:eastAsia="en-GB"/>
        </w:rPr>
      </w:pPr>
      <w:r w:rsidRPr="000718F7">
        <w:rPr>
          <w:rFonts w:eastAsiaTheme="minorEastAsia"/>
          <w:bCs/>
          <w:iCs/>
          <w:sz w:val="22"/>
          <w:szCs w:val="22"/>
          <w:lang w:eastAsia="en-GB"/>
        </w:rPr>
        <w:t>Demonstrate commitment and enthusiasm to promote the principle of equality and diversity in employment and service delivery</w:t>
      </w:r>
      <w:r w:rsidR="00B65D31">
        <w:rPr>
          <w:rFonts w:eastAsiaTheme="minorEastAsia"/>
          <w:bCs/>
          <w:iCs/>
          <w:sz w:val="22"/>
          <w:szCs w:val="22"/>
          <w:lang w:eastAsia="en-GB"/>
        </w:rPr>
        <w:t>.</w:t>
      </w:r>
    </w:p>
    <w:p w14:paraId="1B808DEC" w14:textId="77777777" w:rsidR="000718F7" w:rsidRDefault="000718F7" w:rsidP="000718F7">
      <w:pPr>
        <w:pStyle w:val="TableParagraph"/>
        <w:widowControl w:val="0"/>
        <w:tabs>
          <w:tab w:val="left" w:pos="409"/>
          <w:tab w:val="left" w:pos="410"/>
        </w:tabs>
        <w:adjustRightInd/>
        <w:ind w:left="720" w:right="240"/>
        <w:rPr>
          <w:rFonts w:eastAsiaTheme="minorEastAsia"/>
          <w:bCs/>
          <w:iCs/>
          <w:sz w:val="22"/>
          <w:szCs w:val="22"/>
          <w:lang w:eastAsia="en-GB"/>
        </w:rPr>
      </w:pPr>
    </w:p>
    <w:p w14:paraId="05ABC706" w14:textId="139B4EB4" w:rsidR="000718F7" w:rsidRDefault="000718F7" w:rsidP="000718F7">
      <w:pPr>
        <w:pStyle w:val="TableParagraph"/>
        <w:widowControl w:val="0"/>
        <w:numPr>
          <w:ilvl w:val="0"/>
          <w:numId w:val="11"/>
        </w:numPr>
        <w:tabs>
          <w:tab w:val="left" w:pos="390"/>
          <w:tab w:val="left" w:pos="391"/>
        </w:tabs>
        <w:adjustRightInd/>
        <w:ind w:right="240"/>
        <w:rPr>
          <w:rFonts w:eastAsiaTheme="minorEastAsia"/>
          <w:bCs/>
          <w:iCs/>
          <w:sz w:val="22"/>
          <w:szCs w:val="22"/>
          <w:lang w:eastAsia="en-GB"/>
        </w:rPr>
      </w:pPr>
      <w:r w:rsidRPr="000718F7">
        <w:rPr>
          <w:rFonts w:eastAsiaTheme="minorEastAsia"/>
          <w:bCs/>
          <w:iCs/>
          <w:sz w:val="22"/>
          <w:szCs w:val="22"/>
          <w:lang w:eastAsia="en-GB"/>
        </w:rPr>
        <w:t>Be familiar with and promote the Equality and Diversity Policy</w:t>
      </w:r>
      <w:r w:rsidR="00B65D31">
        <w:rPr>
          <w:rFonts w:eastAsiaTheme="minorEastAsia"/>
          <w:bCs/>
          <w:iCs/>
          <w:sz w:val="22"/>
          <w:szCs w:val="22"/>
          <w:lang w:eastAsia="en-GB"/>
        </w:rPr>
        <w:t>.</w:t>
      </w:r>
    </w:p>
    <w:p w14:paraId="29FEEE2C" w14:textId="77777777" w:rsidR="000718F7" w:rsidRDefault="000718F7" w:rsidP="000718F7">
      <w:pPr>
        <w:pStyle w:val="ListParagraph"/>
        <w:rPr>
          <w:rFonts w:eastAsiaTheme="minorEastAsia"/>
          <w:bCs/>
          <w:iCs/>
          <w:sz w:val="22"/>
          <w:szCs w:val="22"/>
          <w:lang w:eastAsia="en-GB"/>
        </w:rPr>
      </w:pPr>
    </w:p>
    <w:p w14:paraId="57797343" w14:textId="77777777" w:rsidR="000718F7" w:rsidRDefault="000718F7" w:rsidP="000718F7">
      <w:pPr>
        <w:pStyle w:val="TableParagraph"/>
        <w:widowControl w:val="0"/>
        <w:numPr>
          <w:ilvl w:val="0"/>
          <w:numId w:val="11"/>
        </w:numPr>
        <w:tabs>
          <w:tab w:val="left" w:pos="409"/>
          <w:tab w:val="left" w:pos="410"/>
        </w:tabs>
        <w:adjustRightInd/>
        <w:ind w:right="240"/>
        <w:rPr>
          <w:rFonts w:eastAsiaTheme="minorEastAsia"/>
          <w:bCs/>
          <w:iCs/>
          <w:sz w:val="22"/>
          <w:szCs w:val="22"/>
          <w:lang w:eastAsia="en-GB"/>
        </w:rPr>
      </w:pPr>
      <w:r w:rsidRPr="000718F7">
        <w:rPr>
          <w:rFonts w:eastAsiaTheme="minorEastAsia"/>
          <w:bCs/>
          <w:iCs/>
          <w:sz w:val="22"/>
          <w:szCs w:val="22"/>
          <w:lang w:eastAsia="en-GB"/>
        </w:rPr>
        <w:t>Be familiar with Safeguarding requirements as outlined in the Safeguarding Policy and comply with its requirements to safeguard and protect the welfare of children, young people, and vulnerable adults.</w:t>
      </w:r>
    </w:p>
    <w:p w14:paraId="6947C2B4" w14:textId="77777777" w:rsidR="000718F7" w:rsidRDefault="000718F7" w:rsidP="000718F7">
      <w:pPr>
        <w:pStyle w:val="ListParagraph"/>
        <w:rPr>
          <w:rFonts w:eastAsiaTheme="minorEastAsia"/>
          <w:bCs/>
          <w:iCs/>
          <w:sz w:val="22"/>
          <w:szCs w:val="22"/>
          <w:lang w:eastAsia="en-GB"/>
        </w:rPr>
      </w:pPr>
    </w:p>
    <w:p w14:paraId="67A09C19" w14:textId="0A9A2B3D" w:rsidR="000718F7" w:rsidRPr="000718F7" w:rsidRDefault="000718F7" w:rsidP="000718F7">
      <w:pPr>
        <w:pStyle w:val="TableParagraph"/>
        <w:widowControl w:val="0"/>
        <w:numPr>
          <w:ilvl w:val="0"/>
          <w:numId w:val="11"/>
        </w:numPr>
        <w:tabs>
          <w:tab w:val="left" w:pos="409"/>
          <w:tab w:val="left" w:pos="410"/>
        </w:tabs>
        <w:adjustRightInd/>
        <w:ind w:right="240"/>
        <w:rPr>
          <w:rFonts w:eastAsiaTheme="minorEastAsia"/>
          <w:bCs/>
          <w:iCs/>
          <w:sz w:val="22"/>
          <w:szCs w:val="22"/>
          <w:lang w:eastAsia="en-GB"/>
        </w:rPr>
      </w:pPr>
      <w:r w:rsidRPr="000718F7">
        <w:rPr>
          <w:rFonts w:eastAsiaTheme="minorEastAsia"/>
          <w:bCs/>
          <w:iCs/>
          <w:sz w:val="22"/>
          <w:szCs w:val="22"/>
          <w:lang w:eastAsia="en-GB"/>
        </w:rPr>
        <w:t>Undertake such additional duties or projects as the Principal or line manager may determine from time to time, after consultation with the postholder.</w:t>
      </w:r>
    </w:p>
    <w:p w14:paraId="17915149" w14:textId="77777777" w:rsidR="000718F7" w:rsidRPr="000718F7" w:rsidRDefault="000718F7" w:rsidP="000718F7">
      <w:pPr>
        <w:pStyle w:val="ListParagraph"/>
        <w:autoSpaceDE/>
        <w:autoSpaceDN/>
        <w:spacing w:line="276" w:lineRule="auto"/>
        <w:ind w:left="1367" w:firstLine="0"/>
        <w:jc w:val="both"/>
        <w:rPr>
          <w:rFonts w:eastAsiaTheme="minorEastAsia"/>
          <w:bCs/>
          <w:iCs/>
          <w:sz w:val="22"/>
          <w:szCs w:val="22"/>
          <w:lang w:eastAsia="en-GB"/>
        </w:rPr>
      </w:pPr>
    </w:p>
    <w:p w14:paraId="3CE82E11" w14:textId="77777777" w:rsidR="000718F7" w:rsidRPr="000718F7" w:rsidRDefault="000718F7" w:rsidP="000718F7">
      <w:pPr>
        <w:rPr>
          <w:rFonts w:ascii="Arial" w:hAnsi="Arial" w:cs="Arial"/>
          <w:lang w:eastAsia="en-GB"/>
        </w:rPr>
      </w:pPr>
    </w:p>
    <w:p w14:paraId="49D35741" w14:textId="482ACBA9" w:rsidR="000718F7" w:rsidRPr="000718F7" w:rsidRDefault="000718F7" w:rsidP="000718F7">
      <w:pPr>
        <w:pStyle w:val="NoSpacing"/>
        <w:ind w:left="720"/>
        <w:rPr>
          <w:rFonts w:ascii="Arial" w:hAnsi="Arial" w:cs="Arial"/>
          <w:b/>
          <w:i/>
        </w:rPr>
      </w:pPr>
      <w:r w:rsidRPr="000718F7">
        <w:rPr>
          <w:rFonts w:ascii="Arial" w:hAnsi="Arial" w:cs="Arial"/>
          <w:b/>
          <w:i/>
        </w:rPr>
        <w:t>NOTE:  Please be aware that the duties and responsibilities outlined above are not exhaustive and may be varied from time to time after consultation with the jobholder.  They do not form part of the jobholder’s contract of employment.</w:t>
      </w:r>
    </w:p>
    <w:p w14:paraId="4BC7330D" w14:textId="77777777" w:rsidR="000718F7" w:rsidRPr="000718F7" w:rsidRDefault="000718F7" w:rsidP="000718F7">
      <w:pPr>
        <w:rPr>
          <w:rFonts w:ascii="Arial" w:hAnsi="Arial" w:cs="Arial"/>
          <w:lang w:eastAsia="en-GB"/>
        </w:rPr>
      </w:pPr>
    </w:p>
    <w:p w14:paraId="33FE5CC7" w14:textId="77777777" w:rsidR="000718F7" w:rsidRPr="000718F7" w:rsidRDefault="000718F7" w:rsidP="000718F7">
      <w:pPr>
        <w:rPr>
          <w:rFonts w:ascii="Arial" w:hAnsi="Arial" w:cs="Arial"/>
          <w:lang w:eastAsia="en-GB"/>
        </w:rPr>
      </w:pPr>
    </w:p>
    <w:p w14:paraId="403A1D14" w14:textId="77777777" w:rsidR="000718F7" w:rsidRPr="000718F7" w:rsidRDefault="000718F7" w:rsidP="000718F7">
      <w:pPr>
        <w:rPr>
          <w:rFonts w:ascii="Arial" w:hAnsi="Arial" w:cs="Arial"/>
          <w:lang w:eastAsia="en-GB"/>
        </w:rPr>
      </w:pPr>
    </w:p>
    <w:p w14:paraId="2517BC78" w14:textId="6EF3643F" w:rsidR="003D0524" w:rsidRPr="000718F7" w:rsidRDefault="003D0524" w:rsidP="003D0524"/>
    <w:sectPr w:rsidR="003D0524" w:rsidRPr="000718F7" w:rsidSect="008755A1">
      <w:type w:val="continuous"/>
      <w:pgSz w:w="11920" w:h="16850"/>
      <w:pgMar w:top="460" w:right="1180" w:bottom="280" w:left="140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402"/>
    <w:multiLevelType w:val="multilevel"/>
    <w:tmpl w:val="00000885"/>
    <w:lvl w:ilvl="0">
      <w:numFmt w:val="bullet"/>
      <w:lvlText w:val=""/>
      <w:lvlJc w:val="left"/>
      <w:pPr>
        <w:ind w:left="410" w:hanging="360"/>
      </w:pPr>
      <w:rPr>
        <w:rFonts w:ascii="Symbol" w:hAnsi="Symbol" w:cs="Symbol"/>
        <w:b w:val="0"/>
        <w:bCs w:val="0"/>
        <w:i w:val="0"/>
        <w:iCs w:val="0"/>
        <w:w w:val="100"/>
        <w:sz w:val="24"/>
        <w:szCs w:val="24"/>
      </w:rPr>
    </w:lvl>
    <w:lvl w:ilvl="1">
      <w:numFmt w:val="bullet"/>
      <w:lvlText w:val="•"/>
      <w:lvlJc w:val="left"/>
      <w:pPr>
        <w:ind w:left="1208" w:hanging="360"/>
      </w:pPr>
    </w:lvl>
    <w:lvl w:ilvl="2">
      <w:numFmt w:val="bullet"/>
      <w:lvlText w:val="•"/>
      <w:lvlJc w:val="left"/>
      <w:pPr>
        <w:ind w:left="1996" w:hanging="360"/>
      </w:pPr>
    </w:lvl>
    <w:lvl w:ilvl="3">
      <w:numFmt w:val="bullet"/>
      <w:lvlText w:val="•"/>
      <w:lvlJc w:val="left"/>
      <w:pPr>
        <w:ind w:left="2784" w:hanging="360"/>
      </w:pPr>
    </w:lvl>
    <w:lvl w:ilvl="4">
      <w:numFmt w:val="bullet"/>
      <w:lvlText w:val="•"/>
      <w:lvlJc w:val="left"/>
      <w:pPr>
        <w:ind w:left="3572" w:hanging="360"/>
      </w:pPr>
    </w:lvl>
    <w:lvl w:ilvl="5">
      <w:numFmt w:val="bullet"/>
      <w:lvlText w:val="•"/>
      <w:lvlJc w:val="left"/>
      <w:pPr>
        <w:ind w:left="4360" w:hanging="360"/>
      </w:pPr>
    </w:lvl>
    <w:lvl w:ilvl="6">
      <w:numFmt w:val="bullet"/>
      <w:lvlText w:val="•"/>
      <w:lvlJc w:val="left"/>
      <w:pPr>
        <w:ind w:left="5148" w:hanging="360"/>
      </w:pPr>
    </w:lvl>
    <w:lvl w:ilvl="7">
      <w:numFmt w:val="bullet"/>
      <w:lvlText w:val="•"/>
      <w:lvlJc w:val="left"/>
      <w:pPr>
        <w:ind w:left="5936" w:hanging="360"/>
      </w:pPr>
    </w:lvl>
    <w:lvl w:ilvl="8">
      <w:numFmt w:val="bullet"/>
      <w:lvlText w:val="•"/>
      <w:lvlJc w:val="left"/>
      <w:pPr>
        <w:ind w:left="6724" w:hanging="360"/>
      </w:pPr>
    </w:lvl>
  </w:abstractNum>
  <w:abstractNum w:abstractNumId="1" w15:restartNumberingAfterBreak="0">
    <w:nsid w:val="00000403"/>
    <w:multiLevelType w:val="multilevel"/>
    <w:tmpl w:val="00000886"/>
    <w:lvl w:ilvl="0">
      <w:numFmt w:val="bullet"/>
      <w:lvlText w:val=""/>
      <w:lvlJc w:val="left"/>
      <w:pPr>
        <w:ind w:left="508" w:hanging="360"/>
      </w:pPr>
      <w:rPr>
        <w:rFonts w:ascii="Symbol" w:hAnsi="Symbol" w:cs="Symbol"/>
        <w:b w:val="0"/>
        <w:bCs w:val="0"/>
        <w:i w:val="0"/>
        <w:iCs w:val="0"/>
        <w:w w:val="100"/>
        <w:sz w:val="24"/>
        <w:szCs w:val="24"/>
      </w:rPr>
    </w:lvl>
    <w:lvl w:ilvl="1">
      <w:numFmt w:val="bullet"/>
      <w:lvlText w:val="•"/>
      <w:lvlJc w:val="left"/>
      <w:pPr>
        <w:ind w:left="1383" w:hanging="360"/>
      </w:pPr>
    </w:lvl>
    <w:lvl w:ilvl="2">
      <w:numFmt w:val="bullet"/>
      <w:lvlText w:val="•"/>
      <w:lvlJc w:val="left"/>
      <w:pPr>
        <w:ind w:left="2266" w:hanging="360"/>
      </w:pPr>
    </w:lvl>
    <w:lvl w:ilvl="3">
      <w:numFmt w:val="bullet"/>
      <w:lvlText w:val="•"/>
      <w:lvlJc w:val="left"/>
      <w:pPr>
        <w:ind w:left="3149" w:hanging="360"/>
      </w:pPr>
    </w:lvl>
    <w:lvl w:ilvl="4">
      <w:numFmt w:val="bullet"/>
      <w:lvlText w:val="•"/>
      <w:lvlJc w:val="left"/>
      <w:pPr>
        <w:ind w:left="4032" w:hanging="360"/>
      </w:pPr>
    </w:lvl>
    <w:lvl w:ilvl="5">
      <w:numFmt w:val="bullet"/>
      <w:lvlText w:val="•"/>
      <w:lvlJc w:val="left"/>
      <w:pPr>
        <w:ind w:left="4915" w:hanging="360"/>
      </w:pPr>
    </w:lvl>
    <w:lvl w:ilvl="6">
      <w:numFmt w:val="bullet"/>
      <w:lvlText w:val="•"/>
      <w:lvlJc w:val="left"/>
      <w:pPr>
        <w:ind w:left="5798" w:hanging="360"/>
      </w:pPr>
    </w:lvl>
    <w:lvl w:ilvl="7">
      <w:numFmt w:val="bullet"/>
      <w:lvlText w:val="•"/>
      <w:lvlJc w:val="left"/>
      <w:pPr>
        <w:ind w:left="6681" w:hanging="360"/>
      </w:pPr>
    </w:lvl>
    <w:lvl w:ilvl="8">
      <w:numFmt w:val="bullet"/>
      <w:lvlText w:val="•"/>
      <w:lvlJc w:val="left"/>
      <w:pPr>
        <w:ind w:left="7564" w:hanging="360"/>
      </w:pPr>
    </w:lvl>
  </w:abstractNum>
  <w:abstractNum w:abstractNumId="2" w15:restartNumberingAfterBreak="0">
    <w:nsid w:val="00000404"/>
    <w:multiLevelType w:val="multilevel"/>
    <w:tmpl w:val="00000887"/>
    <w:lvl w:ilvl="0">
      <w:numFmt w:val="bullet"/>
      <w:lvlText w:val=""/>
      <w:lvlJc w:val="left"/>
      <w:pPr>
        <w:ind w:left="409" w:hanging="360"/>
      </w:pPr>
      <w:rPr>
        <w:rFonts w:ascii="Symbol" w:hAnsi="Symbol" w:cs="Symbol"/>
        <w:b w:val="0"/>
        <w:bCs w:val="0"/>
        <w:i w:val="0"/>
        <w:iCs w:val="0"/>
        <w:w w:val="100"/>
        <w:sz w:val="24"/>
        <w:szCs w:val="24"/>
      </w:rPr>
    </w:lvl>
    <w:lvl w:ilvl="1">
      <w:numFmt w:val="bullet"/>
      <w:lvlText w:val="•"/>
      <w:lvlJc w:val="left"/>
      <w:pPr>
        <w:ind w:left="1232" w:hanging="360"/>
      </w:pPr>
    </w:lvl>
    <w:lvl w:ilvl="2">
      <w:numFmt w:val="bullet"/>
      <w:lvlText w:val="•"/>
      <w:lvlJc w:val="left"/>
      <w:pPr>
        <w:ind w:left="2064" w:hanging="360"/>
      </w:pPr>
    </w:lvl>
    <w:lvl w:ilvl="3">
      <w:numFmt w:val="bullet"/>
      <w:lvlText w:val="•"/>
      <w:lvlJc w:val="left"/>
      <w:pPr>
        <w:ind w:left="2896" w:hanging="360"/>
      </w:pPr>
    </w:lvl>
    <w:lvl w:ilvl="4">
      <w:numFmt w:val="bullet"/>
      <w:lvlText w:val="•"/>
      <w:lvlJc w:val="left"/>
      <w:pPr>
        <w:ind w:left="3728" w:hanging="360"/>
      </w:pPr>
    </w:lvl>
    <w:lvl w:ilvl="5">
      <w:numFmt w:val="bullet"/>
      <w:lvlText w:val="•"/>
      <w:lvlJc w:val="left"/>
      <w:pPr>
        <w:ind w:left="4560" w:hanging="360"/>
      </w:pPr>
    </w:lvl>
    <w:lvl w:ilvl="6">
      <w:numFmt w:val="bullet"/>
      <w:lvlText w:val="•"/>
      <w:lvlJc w:val="left"/>
      <w:pPr>
        <w:ind w:left="5392" w:hanging="360"/>
      </w:pPr>
    </w:lvl>
    <w:lvl w:ilvl="7">
      <w:numFmt w:val="bullet"/>
      <w:lvlText w:val="•"/>
      <w:lvlJc w:val="left"/>
      <w:pPr>
        <w:ind w:left="6224" w:hanging="360"/>
      </w:pPr>
    </w:lvl>
    <w:lvl w:ilvl="8">
      <w:numFmt w:val="bullet"/>
      <w:lvlText w:val="•"/>
      <w:lvlJc w:val="left"/>
      <w:pPr>
        <w:ind w:left="7056" w:hanging="360"/>
      </w:pPr>
    </w:lvl>
  </w:abstractNum>
  <w:abstractNum w:abstractNumId="3" w15:restartNumberingAfterBreak="0">
    <w:nsid w:val="00000405"/>
    <w:multiLevelType w:val="multilevel"/>
    <w:tmpl w:val="00000888"/>
    <w:lvl w:ilvl="0">
      <w:numFmt w:val="bullet"/>
      <w:lvlText w:val=""/>
      <w:lvlJc w:val="left"/>
      <w:pPr>
        <w:ind w:left="508" w:hanging="360"/>
      </w:pPr>
      <w:rPr>
        <w:rFonts w:ascii="Symbol" w:hAnsi="Symbol" w:cs="Symbol"/>
        <w:b w:val="0"/>
        <w:bCs w:val="0"/>
        <w:i w:val="0"/>
        <w:iCs w:val="0"/>
        <w:w w:val="100"/>
        <w:sz w:val="24"/>
        <w:szCs w:val="24"/>
      </w:rPr>
    </w:lvl>
    <w:lvl w:ilvl="1">
      <w:numFmt w:val="bullet"/>
      <w:lvlText w:val="•"/>
      <w:lvlJc w:val="left"/>
      <w:pPr>
        <w:ind w:left="1383" w:hanging="360"/>
      </w:pPr>
    </w:lvl>
    <w:lvl w:ilvl="2">
      <w:numFmt w:val="bullet"/>
      <w:lvlText w:val="•"/>
      <w:lvlJc w:val="left"/>
      <w:pPr>
        <w:ind w:left="2266" w:hanging="360"/>
      </w:pPr>
    </w:lvl>
    <w:lvl w:ilvl="3">
      <w:numFmt w:val="bullet"/>
      <w:lvlText w:val="•"/>
      <w:lvlJc w:val="left"/>
      <w:pPr>
        <w:ind w:left="3149" w:hanging="360"/>
      </w:pPr>
    </w:lvl>
    <w:lvl w:ilvl="4">
      <w:numFmt w:val="bullet"/>
      <w:lvlText w:val="•"/>
      <w:lvlJc w:val="left"/>
      <w:pPr>
        <w:ind w:left="4032" w:hanging="360"/>
      </w:pPr>
    </w:lvl>
    <w:lvl w:ilvl="5">
      <w:numFmt w:val="bullet"/>
      <w:lvlText w:val="•"/>
      <w:lvlJc w:val="left"/>
      <w:pPr>
        <w:ind w:left="4915" w:hanging="360"/>
      </w:pPr>
    </w:lvl>
    <w:lvl w:ilvl="6">
      <w:numFmt w:val="bullet"/>
      <w:lvlText w:val="•"/>
      <w:lvlJc w:val="left"/>
      <w:pPr>
        <w:ind w:left="5798" w:hanging="360"/>
      </w:pPr>
    </w:lvl>
    <w:lvl w:ilvl="7">
      <w:numFmt w:val="bullet"/>
      <w:lvlText w:val="•"/>
      <w:lvlJc w:val="left"/>
      <w:pPr>
        <w:ind w:left="6681" w:hanging="360"/>
      </w:pPr>
    </w:lvl>
    <w:lvl w:ilvl="8">
      <w:numFmt w:val="bullet"/>
      <w:lvlText w:val="•"/>
      <w:lvlJc w:val="left"/>
      <w:pPr>
        <w:ind w:left="7564" w:hanging="360"/>
      </w:pPr>
    </w:lvl>
  </w:abstractNum>
  <w:abstractNum w:abstractNumId="4" w15:restartNumberingAfterBreak="0">
    <w:nsid w:val="046D76EB"/>
    <w:multiLevelType w:val="hybridMultilevel"/>
    <w:tmpl w:val="610227F6"/>
    <w:lvl w:ilvl="0" w:tplc="5852CEE2">
      <w:start w:val="1"/>
      <w:numFmt w:val="decimal"/>
      <w:lvlText w:val="%1."/>
      <w:lvlJc w:val="left"/>
      <w:pPr>
        <w:ind w:left="399" w:hanging="360"/>
      </w:pPr>
      <w:rPr>
        <w:rFonts w:hint="default"/>
      </w:rPr>
    </w:lvl>
    <w:lvl w:ilvl="1" w:tplc="08090019" w:tentative="1">
      <w:start w:val="1"/>
      <w:numFmt w:val="lowerLetter"/>
      <w:lvlText w:val="%2."/>
      <w:lvlJc w:val="left"/>
      <w:pPr>
        <w:ind w:left="1119" w:hanging="360"/>
      </w:pPr>
    </w:lvl>
    <w:lvl w:ilvl="2" w:tplc="0809001B" w:tentative="1">
      <w:start w:val="1"/>
      <w:numFmt w:val="lowerRoman"/>
      <w:lvlText w:val="%3."/>
      <w:lvlJc w:val="right"/>
      <w:pPr>
        <w:ind w:left="1839" w:hanging="180"/>
      </w:pPr>
    </w:lvl>
    <w:lvl w:ilvl="3" w:tplc="0809000F" w:tentative="1">
      <w:start w:val="1"/>
      <w:numFmt w:val="decimal"/>
      <w:lvlText w:val="%4."/>
      <w:lvlJc w:val="left"/>
      <w:pPr>
        <w:ind w:left="2559" w:hanging="360"/>
      </w:pPr>
    </w:lvl>
    <w:lvl w:ilvl="4" w:tplc="08090019" w:tentative="1">
      <w:start w:val="1"/>
      <w:numFmt w:val="lowerLetter"/>
      <w:lvlText w:val="%5."/>
      <w:lvlJc w:val="left"/>
      <w:pPr>
        <w:ind w:left="3279" w:hanging="360"/>
      </w:pPr>
    </w:lvl>
    <w:lvl w:ilvl="5" w:tplc="0809001B" w:tentative="1">
      <w:start w:val="1"/>
      <w:numFmt w:val="lowerRoman"/>
      <w:lvlText w:val="%6."/>
      <w:lvlJc w:val="right"/>
      <w:pPr>
        <w:ind w:left="3999" w:hanging="180"/>
      </w:pPr>
    </w:lvl>
    <w:lvl w:ilvl="6" w:tplc="0809000F" w:tentative="1">
      <w:start w:val="1"/>
      <w:numFmt w:val="decimal"/>
      <w:lvlText w:val="%7."/>
      <w:lvlJc w:val="left"/>
      <w:pPr>
        <w:ind w:left="4719" w:hanging="360"/>
      </w:pPr>
    </w:lvl>
    <w:lvl w:ilvl="7" w:tplc="08090019" w:tentative="1">
      <w:start w:val="1"/>
      <w:numFmt w:val="lowerLetter"/>
      <w:lvlText w:val="%8."/>
      <w:lvlJc w:val="left"/>
      <w:pPr>
        <w:ind w:left="5439" w:hanging="360"/>
      </w:pPr>
    </w:lvl>
    <w:lvl w:ilvl="8" w:tplc="0809001B" w:tentative="1">
      <w:start w:val="1"/>
      <w:numFmt w:val="lowerRoman"/>
      <w:lvlText w:val="%9."/>
      <w:lvlJc w:val="right"/>
      <w:pPr>
        <w:ind w:left="6159" w:hanging="180"/>
      </w:pPr>
    </w:lvl>
  </w:abstractNum>
  <w:abstractNum w:abstractNumId="5" w15:restartNumberingAfterBreak="0">
    <w:nsid w:val="2C600C52"/>
    <w:multiLevelType w:val="hybridMultilevel"/>
    <w:tmpl w:val="F21E2D0C"/>
    <w:lvl w:ilvl="0" w:tplc="08090001">
      <w:start w:val="1"/>
      <w:numFmt w:val="bullet"/>
      <w:lvlText w:val=""/>
      <w:lvlJc w:val="left"/>
      <w:pPr>
        <w:ind w:left="1440" w:hanging="360"/>
      </w:pPr>
      <w:rPr>
        <w:rFonts w:ascii="Symbol" w:hAnsi="Symbol" w:hint="default"/>
      </w:rPr>
    </w:lvl>
    <w:lvl w:ilvl="1" w:tplc="08090001">
      <w:start w:val="1"/>
      <w:numFmt w:val="bullet"/>
      <w:lvlText w:val=""/>
      <w:lvlJc w:val="left"/>
      <w:pPr>
        <w:ind w:left="2160" w:hanging="360"/>
      </w:pPr>
      <w:rPr>
        <w:rFonts w:ascii="Symbol" w:hAnsi="Symbol"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40D60B9B"/>
    <w:multiLevelType w:val="hybridMultilevel"/>
    <w:tmpl w:val="FC18C1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957639D"/>
    <w:multiLevelType w:val="hybridMultilevel"/>
    <w:tmpl w:val="38428C68"/>
    <w:lvl w:ilvl="0" w:tplc="08090001">
      <w:start w:val="1"/>
      <w:numFmt w:val="bullet"/>
      <w:lvlText w:val=""/>
      <w:lvlJc w:val="left"/>
      <w:pPr>
        <w:ind w:left="1485" w:hanging="360"/>
      </w:pPr>
      <w:rPr>
        <w:rFonts w:ascii="Symbol" w:hAnsi="Symbol" w:hint="default"/>
      </w:rPr>
    </w:lvl>
    <w:lvl w:ilvl="1" w:tplc="08090003" w:tentative="1">
      <w:start w:val="1"/>
      <w:numFmt w:val="bullet"/>
      <w:lvlText w:val="o"/>
      <w:lvlJc w:val="left"/>
      <w:pPr>
        <w:ind w:left="2205" w:hanging="360"/>
      </w:pPr>
      <w:rPr>
        <w:rFonts w:ascii="Courier New" w:hAnsi="Courier New" w:cs="Courier New" w:hint="default"/>
      </w:rPr>
    </w:lvl>
    <w:lvl w:ilvl="2" w:tplc="08090005" w:tentative="1">
      <w:start w:val="1"/>
      <w:numFmt w:val="bullet"/>
      <w:lvlText w:val=""/>
      <w:lvlJc w:val="left"/>
      <w:pPr>
        <w:ind w:left="2925" w:hanging="360"/>
      </w:pPr>
      <w:rPr>
        <w:rFonts w:ascii="Wingdings" w:hAnsi="Wingdings" w:hint="default"/>
      </w:rPr>
    </w:lvl>
    <w:lvl w:ilvl="3" w:tplc="08090001" w:tentative="1">
      <w:start w:val="1"/>
      <w:numFmt w:val="bullet"/>
      <w:lvlText w:val=""/>
      <w:lvlJc w:val="left"/>
      <w:pPr>
        <w:ind w:left="3645" w:hanging="360"/>
      </w:pPr>
      <w:rPr>
        <w:rFonts w:ascii="Symbol" w:hAnsi="Symbol" w:hint="default"/>
      </w:rPr>
    </w:lvl>
    <w:lvl w:ilvl="4" w:tplc="08090003" w:tentative="1">
      <w:start w:val="1"/>
      <w:numFmt w:val="bullet"/>
      <w:lvlText w:val="o"/>
      <w:lvlJc w:val="left"/>
      <w:pPr>
        <w:ind w:left="4365" w:hanging="360"/>
      </w:pPr>
      <w:rPr>
        <w:rFonts w:ascii="Courier New" w:hAnsi="Courier New" w:cs="Courier New" w:hint="default"/>
      </w:rPr>
    </w:lvl>
    <w:lvl w:ilvl="5" w:tplc="08090005" w:tentative="1">
      <w:start w:val="1"/>
      <w:numFmt w:val="bullet"/>
      <w:lvlText w:val=""/>
      <w:lvlJc w:val="left"/>
      <w:pPr>
        <w:ind w:left="5085" w:hanging="360"/>
      </w:pPr>
      <w:rPr>
        <w:rFonts w:ascii="Wingdings" w:hAnsi="Wingdings" w:hint="default"/>
      </w:rPr>
    </w:lvl>
    <w:lvl w:ilvl="6" w:tplc="08090001" w:tentative="1">
      <w:start w:val="1"/>
      <w:numFmt w:val="bullet"/>
      <w:lvlText w:val=""/>
      <w:lvlJc w:val="left"/>
      <w:pPr>
        <w:ind w:left="5805" w:hanging="360"/>
      </w:pPr>
      <w:rPr>
        <w:rFonts w:ascii="Symbol" w:hAnsi="Symbol" w:hint="default"/>
      </w:rPr>
    </w:lvl>
    <w:lvl w:ilvl="7" w:tplc="08090003" w:tentative="1">
      <w:start w:val="1"/>
      <w:numFmt w:val="bullet"/>
      <w:lvlText w:val="o"/>
      <w:lvlJc w:val="left"/>
      <w:pPr>
        <w:ind w:left="6525" w:hanging="360"/>
      </w:pPr>
      <w:rPr>
        <w:rFonts w:ascii="Courier New" w:hAnsi="Courier New" w:cs="Courier New" w:hint="default"/>
      </w:rPr>
    </w:lvl>
    <w:lvl w:ilvl="8" w:tplc="08090005" w:tentative="1">
      <w:start w:val="1"/>
      <w:numFmt w:val="bullet"/>
      <w:lvlText w:val=""/>
      <w:lvlJc w:val="left"/>
      <w:pPr>
        <w:ind w:left="7245" w:hanging="360"/>
      </w:pPr>
      <w:rPr>
        <w:rFonts w:ascii="Wingdings" w:hAnsi="Wingdings" w:hint="default"/>
      </w:rPr>
    </w:lvl>
  </w:abstractNum>
  <w:abstractNum w:abstractNumId="8" w15:restartNumberingAfterBreak="0">
    <w:nsid w:val="5D804ED9"/>
    <w:multiLevelType w:val="hybridMultilevel"/>
    <w:tmpl w:val="5406C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1FB7C03"/>
    <w:multiLevelType w:val="hybridMultilevel"/>
    <w:tmpl w:val="81480D14"/>
    <w:lvl w:ilvl="0" w:tplc="1E82CDFC">
      <w:start w:val="1"/>
      <w:numFmt w:val="decimal"/>
      <w:lvlText w:val="%1."/>
      <w:lvlJc w:val="left"/>
      <w:pPr>
        <w:ind w:left="1367" w:hanging="242"/>
      </w:pPr>
      <w:rPr>
        <w:rFonts w:ascii="Calibri" w:eastAsia="Calibri" w:hAnsi="Calibri" w:cs="Calibri" w:hint="default"/>
        <w:b/>
        <w:bCs/>
        <w:i w:val="0"/>
        <w:iCs w:val="0"/>
        <w:w w:val="100"/>
        <w:sz w:val="24"/>
        <w:szCs w:val="24"/>
        <w:lang w:val="en-GB" w:eastAsia="en-US" w:bidi="ar-SA"/>
      </w:rPr>
    </w:lvl>
    <w:lvl w:ilvl="1" w:tplc="DFF8F060">
      <w:numFmt w:val="bullet"/>
      <w:lvlText w:val="•"/>
      <w:lvlJc w:val="left"/>
      <w:pPr>
        <w:ind w:left="2344" w:hanging="242"/>
      </w:pPr>
      <w:rPr>
        <w:rFonts w:hint="default"/>
        <w:lang w:val="en-GB" w:eastAsia="en-US" w:bidi="ar-SA"/>
      </w:rPr>
    </w:lvl>
    <w:lvl w:ilvl="2" w:tplc="12943A48">
      <w:numFmt w:val="bullet"/>
      <w:lvlText w:val="•"/>
      <w:lvlJc w:val="left"/>
      <w:pPr>
        <w:ind w:left="3329" w:hanging="242"/>
      </w:pPr>
      <w:rPr>
        <w:rFonts w:hint="default"/>
        <w:lang w:val="en-GB" w:eastAsia="en-US" w:bidi="ar-SA"/>
      </w:rPr>
    </w:lvl>
    <w:lvl w:ilvl="3" w:tplc="28AE030C">
      <w:numFmt w:val="bullet"/>
      <w:lvlText w:val="•"/>
      <w:lvlJc w:val="left"/>
      <w:pPr>
        <w:ind w:left="4313" w:hanging="242"/>
      </w:pPr>
      <w:rPr>
        <w:rFonts w:hint="default"/>
        <w:lang w:val="en-GB" w:eastAsia="en-US" w:bidi="ar-SA"/>
      </w:rPr>
    </w:lvl>
    <w:lvl w:ilvl="4" w:tplc="1A6CE33A">
      <w:numFmt w:val="bullet"/>
      <w:lvlText w:val="•"/>
      <w:lvlJc w:val="left"/>
      <w:pPr>
        <w:ind w:left="5298" w:hanging="242"/>
      </w:pPr>
      <w:rPr>
        <w:rFonts w:hint="default"/>
        <w:lang w:val="en-GB" w:eastAsia="en-US" w:bidi="ar-SA"/>
      </w:rPr>
    </w:lvl>
    <w:lvl w:ilvl="5" w:tplc="A4F8489A">
      <w:numFmt w:val="bullet"/>
      <w:lvlText w:val="•"/>
      <w:lvlJc w:val="left"/>
      <w:pPr>
        <w:ind w:left="6283" w:hanging="242"/>
      </w:pPr>
      <w:rPr>
        <w:rFonts w:hint="default"/>
        <w:lang w:val="en-GB" w:eastAsia="en-US" w:bidi="ar-SA"/>
      </w:rPr>
    </w:lvl>
    <w:lvl w:ilvl="6" w:tplc="A660362A">
      <w:numFmt w:val="bullet"/>
      <w:lvlText w:val="•"/>
      <w:lvlJc w:val="left"/>
      <w:pPr>
        <w:ind w:left="7267" w:hanging="242"/>
      </w:pPr>
      <w:rPr>
        <w:rFonts w:hint="default"/>
        <w:lang w:val="en-GB" w:eastAsia="en-US" w:bidi="ar-SA"/>
      </w:rPr>
    </w:lvl>
    <w:lvl w:ilvl="7" w:tplc="6B4A8948">
      <w:numFmt w:val="bullet"/>
      <w:lvlText w:val="•"/>
      <w:lvlJc w:val="left"/>
      <w:pPr>
        <w:ind w:left="8252" w:hanging="242"/>
      </w:pPr>
      <w:rPr>
        <w:rFonts w:hint="default"/>
        <w:lang w:val="en-GB" w:eastAsia="en-US" w:bidi="ar-SA"/>
      </w:rPr>
    </w:lvl>
    <w:lvl w:ilvl="8" w:tplc="2098C188">
      <w:numFmt w:val="bullet"/>
      <w:lvlText w:val="•"/>
      <w:lvlJc w:val="left"/>
      <w:pPr>
        <w:ind w:left="9237" w:hanging="242"/>
      </w:pPr>
      <w:rPr>
        <w:rFonts w:hint="default"/>
        <w:lang w:val="en-GB" w:eastAsia="en-US" w:bidi="ar-SA"/>
      </w:rPr>
    </w:lvl>
  </w:abstractNum>
  <w:abstractNum w:abstractNumId="10" w15:restartNumberingAfterBreak="0">
    <w:nsid w:val="795C0618"/>
    <w:multiLevelType w:val="hybridMultilevel"/>
    <w:tmpl w:val="9F74CDF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73912658">
    <w:abstractNumId w:val="3"/>
  </w:num>
  <w:num w:numId="2" w16cid:durableId="856890467">
    <w:abstractNumId w:val="2"/>
  </w:num>
  <w:num w:numId="3" w16cid:durableId="1287657857">
    <w:abstractNumId w:val="1"/>
  </w:num>
  <w:num w:numId="4" w16cid:durableId="1005396172">
    <w:abstractNumId w:val="0"/>
  </w:num>
  <w:num w:numId="5" w16cid:durableId="1625649363">
    <w:abstractNumId w:val="4"/>
  </w:num>
  <w:num w:numId="6" w16cid:durableId="1045181860">
    <w:abstractNumId w:val="6"/>
  </w:num>
  <w:num w:numId="7" w16cid:durableId="1837068084">
    <w:abstractNumId w:val="9"/>
  </w:num>
  <w:num w:numId="8" w16cid:durableId="1064643696">
    <w:abstractNumId w:val="5"/>
  </w:num>
  <w:num w:numId="9" w16cid:durableId="781267249">
    <w:abstractNumId w:val="7"/>
  </w:num>
  <w:num w:numId="10" w16cid:durableId="1666471816">
    <w:abstractNumId w:val="10"/>
  </w:num>
  <w:num w:numId="11" w16cid:durableId="150532133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0524"/>
    <w:rsid w:val="000718F7"/>
    <w:rsid w:val="000A0ADC"/>
    <w:rsid w:val="000A3AC8"/>
    <w:rsid w:val="000E374A"/>
    <w:rsid w:val="00173A1C"/>
    <w:rsid w:val="001D36EF"/>
    <w:rsid w:val="002525ED"/>
    <w:rsid w:val="00292E46"/>
    <w:rsid w:val="003D0524"/>
    <w:rsid w:val="003E32EB"/>
    <w:rsid w:val="0040439E"/>
    <w:rsid w:val="005105D2"/>
    <w:rsid w:val="0052558F"/>
    <w:rsid w:val="0073006E"/>
    <w:rsid w:val="00856F42"/>
    <w:rsid w:val="008C398A"/>
    <w:rsid w:val="009254CB"/>
    <w:rsid w:val="00B65D31"/>
    <w:rsid w:val="00DA63E5"/>
    <w:rsid w:val="00E07245"/>
    <w:rsid w:val="00F43F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C5F66"/>
  <w15:chartTrackingRefBased/>
  <w15:docId w15:val="{DB75D953-8D31-478D-9575-4D06B32A3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3D0524"/>
    <w:pPr>
      <w:autoSpaceDE w:val="0"/>
      <w:autoSpaceDN w:val="0"/>
      <w:adjustRightInd w:val="0"/>
      <w:spacing w:after="0" w:line="240" w:lineRule="auto"/>
    </w:pPr>
    <w:rPr>
      <w:rFonts w:ascii="Arial" w:hAnsi="Arial" w:cs="Arial"/>
    </w:rPr>
  </w:style>
  <w:style w:type="character" w:customStyle="1" w:styleId="BodyTextChar">
    <w:name w:val="Body Text Char"/>
    <w:basedOn w:val="DefaultParagraphFont"/>
    <w:link w:val="BodyText"/>
    <w:uiPriority w:val="1"/>
    <w:rsid w:val="003D0524"/>
    <w:rPr>
      <w:rFonts w:ascii="Arial" w:hAnsi="Arial" w:cs="Arial"/>
    </w:rPr>
  </w:style>
  <w:style w:type="paragraph" w:styleId="Title">
    <w:name w:val="Title"/>
    <w:basedOn w:val="Normal"/>
    <w:next w:val="Normal"/>
    <w:link w:val="TitleChar"/>
    <w:uiPriority w:val="1"/>
    <w:qFormat/>
    <w:rsid w:val="003D0524"/>
    <w:pPr>
      <w:autoSpaceDE w:val="0"/>
      <w:autoSpaceDN w:val="0"/>
      <w:adjustRightInd w:val="0"/>
      <w:spacing w:after="0" w:line="240" w:lineRule="auto"/>
      <w:ind w:left="39"/>
    </w:pPr>
    <w:rPr>
      <w:rFonts w:ascii="Arial" w:hAnsi="Arial" w:cs="Arial"/>
      <w:b/>
      <w:bCs/>
    </w:rPr>
  </w:style>
  <w:style w:type="character" w:customStyle="1" w:styleId="TitleChar">
    <w:name w:val="Title Char"/>
    <w:basedOn w:val="DefaultParagraphFont"/>
    <w:link w:val="Title"/>
    <w:uiPriority w:val="1"/>
    <w:rsid w:val="003D0524"/>
    <w:rPr>
      <w:rFonts w:ascii="Arial" w:hAnsi="Arial" w:cs="Arial"/>
      <w:b/>
      <w:bCs/>
    </w:rPr>
  </w:style>
  <w:style w:type="paragraph" w:styleId="ListParagraph">
    <w:name w:val="List Paragraph"/>
    <w:basedOn w:val="Normal"/>
    <w:uiPriority w:val="34"/>
    <w:qFormat/>
    <w:rsid w:val="003D0524"/>
    <w:pPr>
      <w:autoSpaceDE w:val="0"/>
      <w:autoSpaceDN w:val="0"/>
      <w:adjustRightInd w:val="0"/>
      <w:spacing w:after="0" w:line="240" w:lineRule="auto"/>
      <w:ind w:left="508" w:hanging="360"/>
    </w:pPr>
    <w:rPr>
      <w:rFonts w:ascii="Arial" w:hAnsi="Arial" w:cs="Arial"/>
      <w:sz w:val="24"/>
      <w:szCs w:val="24"/>
    </w:rPr>
  </w:style>
  <w:style w:type="paragraph" w:customStyle="1" w:styleId="TableParagraph">
    <w:name w:val="Table Paragraph"/>
    <w:basedOn w:val="Normal"/>
    <w:uiPriority w:val="1"/>
    <w:qFormat/>
    <w:rsid w:val="003D0524"/>
    <w:pPr>
      <w:autoSpaceDE w:val="0"/>
      <w:autoSpaceDN w:val="0"/>
      <w:adjustRightInd w:val="0"/>
      <w:spacing w:after="0" w:line="240" w:lineRule="auto"/>
      <w:ind w:left="410"/>
    </w:pPr>
    <w:rPr>
      <w:rFonts w:ascii="Arial" w:hAnsi="Arial" w:cs="Arial"/>
      <w:sz w:val="24"/>
      <w:szCs w:val="24"/>
    </w:rPr>
  </w:style>
  <w:style w:type="paragraph" w:customStyle="1" w:styleId="Default">
    <w:name w:val="Default"/>
    <w:rsid w:val="003D0524"/>
    <w:pPr>
      <w:autoSpaceDE w:val="0"/>
      <w:autoSpaceDN w:val="0"/>
      <w:adjustRightInd w:val="0"/>
      <w:spacing w:after="0" w:line="240" w:lineRule="auto"/>
    </w:pPr>
    <w:rPr>
      <w:rFonts w:ascii="Calibri" w:hAnsi="Calibri" w:cs="Calibri"/>
      <w:color w:val="000000"/>
      <w:sz w:val="24"/>
      <w:szCs w:val="24"/>
    </w:rPr>
  </w:style>
  <w:style w:type="paragraph" w:styleId="NoSpacing">
    <w:name w:val="No Spacing"/>
    <w:uiPriority w:val="1"/>
    <w:qFormat/>
    <w:rsid w:val="000A0ADC"/>
    <w:pPr>
      <w:widowControl w:val="0"/>
      <w:autoSpaceDE w:val="0"/>
      <w:autoSpaceDN w:val="0"/>
      <w:spacing w:after="0" w:line="240" w:lineRule="auto"/>
    </w:pPr>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492</Words>
  <Characters>2806</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West Herts College</Company>
  <LinksUpToDate>false</LinksUpToDate>
  <CharactersWithSpaces>3292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Amein Naifeh</dc:creator>
  <cp:keywords/>
  <dc:description/>
  <cp:lastModifiedBy>Emma Benson</cp:lastModifiedBy>
  <cp:revision>5</cp:revision>
  <dcterms:created xsi:type="dcterms:W3CDTF">2025-10-09T21:14:00Z</dcterms:created>
  <dcterms:modified xsi:type="dcterms:W3CDTF">2025-10-24T08:08:00Z</dcterms:modified>
</cp:coreProperties>
</file>